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color w:val="000000" w:themeColor="text1"/>
          <w:kern w:val="0"/>
          <w:sz w:val="24"/>
          <w:szCs w:val="24"/>
          <w14:textFill>
            <w14:solidFill>
              <w14:schemeClr w14:val="tx1"/>
            </w14:solidFill>
          </w14:textFill>
        </w:rPr>
      </w:pPr>
    </w:p>
    <w:p>
      <w:pPr>
        <w:widowControl/>
        <w:jc w:val="left"/>
        <w:rPr>
          <w:rFonts w:ascii="宋体" w:hAnsi="宋体" w:eastAsia="宋体" w:cs="宋体"/>
          <w:color w:val="000000" w:themeColor="text1"/>
          <w:kern w:val="0"/>
          <w:sz w:val="24"/>
          <w:szCs w:val="24"/>
          <w14:textFill>
            <w14:solidFill>
              <w14:schemeClr w14:val="tx1"/>
            </w14:solidFill>
          </w14:textFill>
        </w:rPr>
      </w:pPr>
    </w:p>
    <w:p>
      <w:pPr>
        <w:widowControl/>
        <w:jc w:val="left"/>
        <w:rPr>
          <w:rFonts w:ascii="宋体" w:hAnsi="宋体" w:eastAsia="宋体" w:cs="宋体"/>
          <w:color w:val="000000" w:themeColor="text1"/>
          <w:kern w:val="0"/>
          <w:sz w:val="24"/>
          <w:szCs w:val="24"/>
          <w14:textFill>
            <w14:solidFill>
              <w14:schemeClr w14:val="tx1"/>
            </w14:solidFill>
          </w14:textFill>
        </w:rPr>
      </w:pPr>
    </w:p>
    <w:p>
      <w:pPr>
        <w:jc w:val="center"/>
        <w:outlineLvl w:val="0"/>
        <w:rPr>
          <w:rFonts w:ascii="方正小标宋简体" w:eastAsia="方正小标宋简体"/>
          <w:b/>
          <w:bCs/>
          <w:color w:val="000000" w:themeColor="text1"/>
          <w:sz w:val="52"/>
          <w:szCs w:val="52"/>
          <w14:textFill>
            <w14:solidFill>
              <w14:schemeClr w14:val="tx1"/>
            </w14:solidFill>
          </w14:textFill>
        </w:rPr>
      </w:pPr>
      <w:r>
        <w:rPr>
          <w:rFonts w:hint="eastAsia" w:ascii="方正小标宋简体" w:eastAsia="方正小标宋简体"/>
          <w:b/>
          <w:bCs/>
          <w:color w:val="000000" w:themeColor="text1"/>
          <w:sz w:val="52"/>
          <w:szCs w:val="52"/>
          <w14:textFill>
            <w14:solidFill>
              <w14:schemeClr w14:val="tx1"/>
            </w14:solidFill>
          </w14:textFill>
        </w:rPr>
        <w:t>学位授权点建设年度报告</w:t>
      </w:r>
    </w:p>
    <w:p>
      <w:pPr>
        <w:jc w:val="center"/>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（202</w:t>
      </w:r>
      <w:r>
        <w:rPr>
          <w:color w:val="000000" w:themeColor="text1"/>
          <w:sz w:val="32"/>
          <w:szCs w:val="32"/>
          <w14:textFill>
            <w14:solidFill>
              <w14:schemeClr w14:val="tx1"/>
            </w14:solidFill>
          </w14:textFill>
        </w:rPr>
        <w:t>1</w:t>
      </w:r>
      <w:r>
        <w:rPr>
          <w:rFonts w:hint="eastAsia"/>
          <w:color w:val="000000" w:themeColor="text1"/>
          <w:sz w:val="32"/>
          <w:szCs w:val="32"/>
          <w14:textFill>
            <w14:solidFill>
              <w14:schemeClr w14:val="tx1"/>
            </w14:solidFill>
          </w14:textFill>
        </w:rPr>
        <w:t xml:space="preserve"> 年）</w:t>
      </w: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tbl>
      <w:tblPr>
        <w:tblStyle w:val="7"/>
        <w:tblW w:w="775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983"/>
        <w:gridCol w:w="4767"/>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983" w:type="dxa"/>
            <w:tcBorders>
              <w:top w:val="nil"/>
              <w:bottom w:val="nil"/>
            </w:tcBorders>
          </w:tcPr>
          <w:p>
            <w:pPr>
              <w:spacing w:line="400" w:lineRule="exact"/>
              <w:rPr>
                <w:rFonts w:eastAsia="仿宋_GB2312"/>
                <w:bCs/>
                <w:color w:val="000000" w:themeColor="text1"/>
                <w:sz w:val="28"/>
                <w14:textFill>
                  <w14:solidFill>
                    <w14:schemeClr w14:val="tx1"/>
                  </w14:solidFill>
                </w14:textFill>
              </w:rPr>
            </w:pPr>
          </w:p>
        </w:tc>
        <w:tc>
          <w:tcPr>
            <w:tcW w:w="4767" w:type="dxa"/>
            <w:tcBorders>
              <w:top w:val="nil"/>
              <w:bottom w:val="nil"/>
            </w:tcBorders>
          </w:tcPr>
          <w:p>
            <w:pPr>
              <w:spacing w:line="400" w:lineRule="exact"/>
              <w:rPr>
                <w:rFonts w:eastAsia="仿宋_GB2312"/>
                <w:bCs/>
                <w:color w:val="000000" w:themeColor="text1"/>
                <w:sz w:val="28"/>
                <w14:textFill>
                  <w14:solidFill>
                    <w14:schemeClr w14:val="tx1"/>
                  </w14:solidFill>
                </w14:textFill>
              </w:rPr>
            </w:pPr>
            <w:r>
              <w:rPr>
                <w:rFonts w:eastAsia="仿宋_GB2312"/>
                <w:bCs/>
                <w:color w:val="000000" w:themeColor="text1"/>
                <w:sz w:val="28"/>
                <w14:textFill>
                  <w14:solidFill>
                    <w14:schemeClr w14:val="tx1"/>
                  </w14:solidFill>
                </w14:textFill>
              </w:rPr>
              <w:t>名称:</w:t>
            </w:r>
            <w:r>
              <w:rPr>
                <w:rFonts w:hint="eastAsia"/>
                <w:color w:val="000000" w:themeColor="text1"/>
                <w:sz w:val="28"/>
                <w:szCs w:val="28"/>
                <w14:textFill>
                  <w14:solidFill>
                    <w14:schemeClr w14:val="tx1"/>
                  </w14:solidFill>
                </w14:textFill>
              </w:rPr>
              <w:t xml:space="preserve"> </w:t>
            </w:r>
            <w:r>
              <w:rPr>
                <w:rFonts w:hint="eastAsia"/>
                <w:color w:val="000000" w:themeColor="text1"/>
                <w:sz w:val="28"/>
                <w:szCs w:val="28"/>
                <w:lang w:eastAsia="zh-Hans"/>
                <w14:textFill>
                  <w14:solidFill>
                    <w14:schemeClr w14:val="tx1"/>
                  </w14:solidFill>
                </w14:textFill>
              </w:rPr>
              <w:t>应用统计</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983" w:type="dxa"/>
            <w:tcBorders>
              <w:top w:val="nil"/>
              <w:bottom w:val="nil"/>
            </w:tcBorders>
          </w:tcPr>
          <w:p>
            <w:pPr>
              <w:spacing w:line="400" w:lineRule="exact"/>
              <w:ind w:right="280"/>
              <w:jc w:val="right"/>
              <w:rPr>
                <w:rFonts w:eastAsia="仿宋_GB2312"/>
                <w:bCs/>
                <w:color w:val="000000" w:themeColor="text1"/>
                <w:sz w:val="28"/>
                <w14:textFill>
                  <w14:solidFill>
                    <w14:schemeClr w14:val="tx1"/>
                  </w14:solidFill>
                </w14:textFill>
              </w:rPr>
            </w:pPr>
            <w:r>
              <w:rPr>
                <w:rFonts w:eastAsia="仿宋_GB2312"/>
                <w:bCs/>
                <w:color w:val="000000" w:themeColor="text1"/>
                <w:sz w:val="28"/>
                <w14:textFill>
                  <w14:solidFill>
                    <w14:schemeClr w14:val="tx1"/>
                  </w14:solidFill>
                </w14:textFill>
              </w:rPr>
              <w:t>一级学科</w:t>
            </w:r>
            <w:r>
              <w:rPr>
                <w:rFonts w:hint="eastAsia" w:eastAsia="仿宋_GB2312"/>
                <w:bCs/>
                <w:color w:val="000000" w:themeColor="text1"/>
                <w:sz w:val="28"/>
                <w14:textFill>
                  <w14:solidFill>
                    <w14:schemeClr w14:val="tx1"/>
                  </w14:solidFill>
                </w14:textFill>
              </w:rPr>
              <w:t>（学位类别）</w:t>
            </w:r>
          </w:p>
        </w:tc>
        <w:tc>
          <w:tcPr>
            <w:tcW w:w="4767" w:type="dxa"/>
            <w:tcBorders>
              <w:top w:val="nil"/>
              <w:bottom w:val="nil"/>
            </w:tcBorders>
          </w:tcPr>
          <w:p>
            <w:pPr>
              <w:spacing w:line="400" w:lineRule="exact"/>
              <w:rPr>
                <w:rFonts w:eastAsia="仿宋_GB2312"/>
                <w:bCs/>
                <w:color w:val="000000" w:themeColor="text1"/>
                <w:sz w:val="28"/>
                <w14:textFill>
                  <w14:solidFill>
                    <w14:schemeClr w14:val="tx1"/>
                  </w14:solidFill>
                </w14:textFill>
              </w:rPr>
            </w:pP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hint="eastAsia" w:eastAsia="仿宋_GB2312"/>
                <w:bCs/>
                <w:color w:val="000000" w:themeColor="text1"/>
                <w:sz w:val="28"/>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983" w:type="dxa"/>
            <w:tcBorders>
              <w:top w:val="nil"/>
            </w:tcBorders>
          </w:tcPr>
          <w:p>
            <w:pPr>
              <w:spacing w:line="400" w:lineRule="exact"/>
              <w:ind w:right="419"/>
              <w:jc w:val="center"/>
              <w:rPr>
                <w:rFonts w:eastAsia="仿宋_GB2312"/>
                <w:bCs/>
                <w:color w:val="000000" w:themeColor="text1"/>
                <w:sz w:val="28"/>
                <w14:textFill>
                  <w14:solidFill>
                    <w14:schemeClr w14:val="tx1"/>
                  </w14:solidFill>
                </w14:textFill>
              </w:rPr>
            </w:pPr>
            <w:r>
              <w:rPr>
                <w:rFonts w:hint="eastAsia" w:eastAsia="仿宋_GB2312"/>
                <w:bCs/>
                <w:color w:val="000000" w:themeColor="text1"/>
                <w:sz w:val="28"/>
                <w14:textFill>
                  <w14:solidFill>
                    <w14:schemeClr w14:val="tx1"/>
                  </w14:solidFill>
                </w14:textFill>
              </w:rPr>
              <w:t>□</w:t>
            </w:r>
            <w:r>
              <w:rPr>
                <w:rFonts w:eastAsia="仿宋_GB2312"/>
                <w:bCs/>
                <w:color w:val="000000" w:themeColor="text1"/>
                <w:sz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805815</wp:posOffset>
                      </wp:positionH>
                      <wp:positionV relativeFrom="paragraph">
                        <wp:posOffset>15240</wp:posOffset>
                      </wp:positionV>
                      <wp:extent cx="0" cy="266700"/>
                      <wp:effectExtent l="0" t="0" r="19050" b="1905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3.45pt;margin-top:1.2pt;height:21pt;width:0pt;z-index:251659264;mso-width-relative:page;mso-height-relative:page;" filled="f" stroked="t" coordsize="21600,21600" o:gfxdata="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MT7NT1QAAAAgBAAAPAAAAAAAAAAEAIAAAACIAAABkcnMvZG93bnJldi54bWxQSwECFAAU&#10;AAAACACHTuJAIFvXCPQBAAC9AwAADgAAAAAAAAABACAAAAAkAQAAZHJzL2Uyb0RvYy54bWxQSwUG&#10;AAAAAAYABgBZAQAAigUAAAAA&#10;">
                      <v:fill on="f" focussize="0,0"/>
                      <v:stroke color="#000000" joinstyle="round"/>
                      <v:imagedata o:title=""/>
                      <o:lock v:ext="edit" aspectratio="f"/>
                    </v:shape>
                  </w:pict>
                </mc:Fallback>
              </mc:AlternateContent>
            </w:r>
            <w:r>
              <w:rPr>
                <w:rFonts w:hint="eastAsia" w:eastAsia="仿宋_GB2312"/>
                <w:bCs/>
                <w:color w:val="000000" w:themeColor="text1"/>
                <w:sz w:val="28"/>
                <w14:textFill>
                  <w14:solidFill>
                    <w14:schemeClr w14:val="tx1"/>
                  </w14:solidFill>
                </w14:textFill>
              </w:rPr>
              <w:t xml:space="preserve">博   </w:t>
            </w:r>
            <w:r>
              <w:rPr>
                <w:rFonts w:hint="eastAsia" w:eastAsia="仿宋_GB2312"/>
                <w:bCs/>
                <w:color w:val="000000" w:themeColor="text1"/>
                <w:sz w:val="28"/>
                <w14:textFill>
                  <w14:solidFill>
                    <w14:schemeClr w14:val="tx1"/>
                  </w14:solidFill>
                </w14:textFill>
              </w:rPr>
              <w:sym w:font="Wingdings 2" w:char="0052"/>
            </w:r>
            <w:r>
              <w:rPr>
                <w:rFonts w:hint="eastAsia" w:eastAsia="仿宋_GB2312"/>
                <w:bCs/>
                <w:color w:val="000000" w:themeColor="text1"/>
                <w:sz w:val="28"/>
                <w14:textFill>
                  <w14:solidFill>
                    <w14:schemeClr w14:val="tx1"/>
                  </w14:solidFill>
                </w14:textFill>
              </w:rPr>
              <w:t>硕</w:t>
            </w:r>
          </w:p>
        </w:tc>
        <w:tc>
          <w:tcPr>
            <w:tcW w:w="4767" w:type="dxa"/>
            <w:tcBorders>
              <w:top w:val="nil"/>
              <w:bottom w:val="nil"/>
            </w:tcBorders>
          </w:tcPr>
          <w:p>
            <w:pPr>
              <w:spacing w:line="400" w:lineRule="exact"/>
              <w:rPr>
                <w:rFonts w:eastAsia="仿宋_GB2312"/>
                <w:bCs/>
                <w:color w:val="000000" w:themeColor="text1"/>
                <w:sz w:val="28"/>
                <w14:textFill>
                  <w14:solidFill>
                    <w14:schemeClr w14:val="tx1"/>
                  </w14:solidFill>
                </w14:textFill>
              </w:rPr>
            </w:pPr>
            <w:r>
              <w:rPr>
                <w:rFonts w:eastAsia="仿宋_GB2312"/>
                <w:bCs/>
                <w:color w:val="000000" w:themeColor="text1"/>
                <w:sz w:val="28"/>
                <w14:textFill>
                  <w14:solidFill>
                    <w14:schemeClr w14:val="tx1"/>
                  </w14:solidFill>
                </w14:textFill>
              </w:rPr>
              <w:t>代码:</w:t>
            </w:r>
            <w:r>
              <w:rPr>
                <w:rFonts w:hint="eastAsia" w:eastAsia="仿宋_GB2312"/>
                <w:bCs/>
                <w:color w:val="000000" w:themeColor="text1"/>
                <w:sz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 xml:space="preserve"> </w:t>
            </w:r>
            <w:r>
              <w:rPr>
                <w:color w:val="000000" w:themeColor="text1"/>
                <w:sz w:val="28"/>
                <w:szCs w:val="28"/>
                <w14:textFill>
                  <w14:solidFill>
                    <w14:schemeClr w14:val="tx1"/>
                  </w14:solidFill>
                </w14:textFill>
              </w:rPr>
              <w:t>0252</w:t>
            </w:r>
          </w:p>
        </w:tc>
      </w:tr>
    </w:tbl>
    <w:p>
      <w:pPr>
        <w:rPr>
          <w:rFonts w:eastAsia="仿宋_GB2312"/>
          <w:color w:val="000000" w:themeColor="text1"/>
          <w:sz w:val="24"/>
          <w:u w:val="thick"/>
          <w14:textFill>
            <w14:solidFill>
              <w14:schemeClr w14:val="tx1"/>
            </w14:solidFill>
          </w14:textFill>
        </w:rPr>
      </w:pPr>
    </w:p>
    <w:p>
      <w:pPr>
        <w:rPr>
          <w:rFonts w:eastAsia="仿宋_GB2312"/>
          <w:color w:val="000000" w:themeColor="text1"/>
          <w:sz w:val="24"/>
          <w:u w:val="thick"/>
          <w14:textFill>
            <w14:solidFill>
              <w14:schemeClr w14:val="tx1"/>
            </w14:solidFill>
          </w14:textFill>
        </w:rPr>
      </w:pPr>
    </w:p>
    <w:p>
      <w:pPr>
        <w:rPr>
          <w:rFonts w:eastAsia="仿宋_GB2312"/>
          <w:color w:val="000000" w:themeColor="text1"/>
          <w:sz w:val="24"/>
          <w:u w:val="thick"/>
          <w14:textFill>
            <w14:solidFill>
              <w14:schemeClr w14:val="tx1"/>
            </w14:solidFill>
          </w14:textFill>
        </w:rPr>
      </w:pPr>
    </w:p>
    <w:p>
      <w:pPr>
        <w:jc w:val="center"/>
        <w:rPr>
          <w:rFonts w:eastAsia="仿宋_GB2312"/>
          <w:color w:val="000000" w:themeColor="text1"/>
          <w:sz w:val="24"/>
          <w:u w:val="thick"/>
          <w14:textFill>
            <w14:solidFill>
              <w14:schemeClr w14:val="tx1"/>
            </w14:solidFill>
          </w14:textFill>
        </w:rPr>
      </w:pPr>
    </w:p>
    <w:p>
      <w:pPr>
        <w:jc w:val="center"/>
        <w:rPr>
          <w:rFonts w:eastAsia="仿宋_GB2312"/>
          <w:color w:val="000000" w:themeColor="text1"/>
          <w:sz w:val="24"/>
          <w:u w:val="thick"/>
          <w14:textFill>
            <w14:solidFill>
              <w14:schemeClr w14:val="tx1"/>
            </w14:solidFill>
          </w14:textFill>
        </w:rPr>
      </w:pPr>
    </w:p>
    <w:tbl>
      <w:tblPr>
        <w:tblStyle w:val="7"/>
        <w:tblW w:w="775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983"/>
        <w:gridCol w:w="4767"/>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983" w:type="dxa"/>
            <w:tcBorders>
              <w:top w:val="nil"/>
              <w:bottom w:val="nil"/>
            </w:tcBorders>
          </w:tcPr>
          <w:p>
            <w:pPr>
              <w:spacing w:line="400" w:lineRule="exact"/>
              <w:rPr>
                <w:rFonts w:eastAsia="仿宋_GB2312"/>
                <w:bCs/>
                <w:color w:val="000000" w:themeColor="text1"/>
                <w:sz w:val="28"/>
                <w14:textFill>
                  <w14:solidFill>
                    <w14:schemeClr w14:val="tx1"/>
                  </w14:solidFill>
                </w14:textFill>
              </w:rPr>
            </w:pPr>
          </w:p>
        </w:tc>
        <w:tc>
          <w:tcPr>
            <w:tcW w:w="4767" w:type="dxa"/>
            <w:tcBorders>
              <w:top w:val="nil"/>
              <w:bottom w:val="nil"/>
            </w:tcBorders>
          </w:tcPr>
          <w:p>
            <w:pPr>
              <w:spacing w:line="400" w:lineRule="exact"/>
              <w:rPr>
                <w:rFonts w:eastAsia="仿宋_GB2312"/>
                <w:bCs/>
                <w:color w:val="000000" w:themeColor="text1"/>
                <w:sz w:val="28"/>
                <w14:textFill>
                  <w14:solidFill>
                    <w14:schemeClr w14:val="tx1"/>
                  </w14:solidFill>
                </w14:textFill>
              </w:rPr>
            </w:pPr>
            <w:r>
              <w:rPr>
                <w:rFonts w:hint="eastAsia" w:eastAsia="仿宋_GB2312"/>
                <w:bCs/>
                <w:color w:val="000000" w:themeColor="text1"/>
                <w:sz w:val="28"/>
                <w14:textFill>
                  <w14:solidFill>
                    <w14:schemeClr w14:val="tx1"/>
                  </w14:solidFill>
                </w14:textFill>
              </w:rPr>
              <w:t>牵头学院：</w:t>
            </w:r>
            <w:r>
              <w:rPr>
                <w:rFonts w:hint="eastAsia" w:eastAsia="仿宋_GB2312"/>
                <w:bCs/>
                <w:color w:val="000000" w:themeColor="text1"/>
                <w:sz w:val="28"/>
                <w:lang w:eastAsia="zh-Hans"/>
                <w14:textFill>
                  <w14:solidFill>
                    <w14:schemeClr w14:val="tx1"/>
                  </w14:solidFill>
                </w14:textFill>
              </w:rPr>
              <w:t>数学与统计学院</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983" w:type="dxa"/>
            <w:tcBorders>
              <w:top w:val="nil"/>
              <w:bottom w:val="nil"/>
            </w:tcBorders>
          </w:tcPr>
          <w:p>
            <w:pPr>
              <w:spacing w:line="400" w:lineRule="exact"/>
              <w:ind w:right="280"/>
              <w:jc w:val="center"/>
              <w:rPr>
                <w:rFonts w:eastAsia="仿宋_GB2312"/>
                <w:bCs/>
                <w:color w:val="000000" w:themeColor="text1"/>
                <w:sz w:val="28"/>
                <w14:textFill>
                  <w14:solidFill>
                    <w14:schemeClr w14:val="tx1"/>
                  </w14:solidFill>
                </w14:textFill>
              </w:rPr>
            </w:pPr>
          </w:p>
        </w:tc>
        <w:tc>
          <w:tcPr>
            <w:tcW w:w="4767" w:type="dxa"/>
            <w:tcBorders>
              <w:top w:val="nil"/>
              <w:bottom w:val="nil"/>
            </w:tcBorders>
          </w:tcPr>
          <w:p>
            <w:pPr>
              <w:spacing w:line="400" w:lineRule="exact"/>
              <w:rPr>
                <w:rFonts w:eastAsia="仿宋_GB2312"/>
                <w:bCs/>
                <w:color w:val="000000" w:themeColor="text1"/>
                <w:sz w:val="28"/>
                <w14:textFill>
                  <w14:solidFill>
                    <w14:schemeClr w14:val="tx1"/>
                  </w14:solidFill>
                </w14:textFill>
              </w:rPr>
            </w:pP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983" w:type="dxa"/>
            <w:tcBorders>
              <w:top w:val="nil"/>
              <w:bottom w:val="nil"/>
            </w:tcBorders>
          </w:tcPr>
          <w:p>
            <w:pPr>
              <w:spacing w:line="400" w:lineRule="exact"/>
              <w:ind w:right="419"/>
              <w:jc w:val="center"/>
              <w:rPr>
                <w:rFonts w:eastAsia="仿宋_GB2312"/>
                <w:bCs/>
                <w:color w:val="000000" w:themeColor="text1"/>
                <w:sz w:val="28"/>
                <w14:textFill>
                  <w14:solidFill>
                    <w14:schemeClr w14:val="tx1"/>
                  </w14:solidFill>
                </w14:textFill>
              </w:rPr>
            </w:pPr>
            <w:r>
              <w:rPr>
                <w:rFonts w:hint="eastAsia" w:eastAsia="仿宋_GB2312"/>
                <w:bCs/>
                <w:color w:val="000000" w:themeColor="text1"/>
                <w:sz w:val="28"/>
                <w14:textFill>
                  <w14:solidFill>
                    <w14:schemeClr w14:val="tx1"/>
                  </w14:solidFill>
                </w14:textFill>
              </w:rPr>
              <w:t>材料联系人</w:t>
            </w:r>
          </w:p>
        </w:tc>
        <w:tc>
          <w:tcPr>
            <w:tcW w:w="4767" w:type="dxa"/>
            <w:tcBorders>
              <w:top w:val="nil"/>
              <w:bottom w:val="nil"/>
            </w:tcBorders>
          </w:tcPr>
          <w:p>
            <w:pPr>
              <w:spacing w:line="400" w:lineRule="exact"/>
              <w:rPr>
                <w:rFonts w:eastAsia="仿宋_GB2312"/>
                <w:bCs/>
                <w:color w:val="000000" w:themeColor="text1"/>
                <w:sz w:val="28"/>
                <w14:textFill>
                  <w14:solidFill>
                    <w14:schemeClr w14:val="tx1"/>
                  </w14:solidFill>
                </w14:textFill>
              </w:rPr>
            </w:pPr>
            <w:r>
              <w:rPr>
                <w:rFonts w:hint="eastAsia" w:eastAsia="仿宋_GB2312"/>
                <w:bCs/>
                <w:color w:val="000000" w:themeColor="text1"/>
                <w:sz w:val="28"/>
                <w14:textFill>
                  <w14:solidFill>
                    <w14:schemeClr w14:val="tx1"/>
                  </w14:solidFill>
                </w14:textFill>
              </w:rPr>
              <w:t>姓名</w:t>
            </w:r>
            <w:r>
              <w:rPr>
                <w:rFonts w:eastAsia="仿宋_GB2312"/>
                <w:bCs/>
                <w:color w:val="000000" w:themeColor="text1"/>
                <w:sz w:val="28"/>
                <w14:textFill>
                  <w14:solidFill>
                    <w14:schemeClr w14:val="tx1"/>
                  </w14:solidFill>
                </w14:textFill>
              </w:rPr>
              <w:t>:</w:t>
            </w:r>
            <w:r>
              <w:rPr>
                <w:rFonts w:hint="eastAsia" w:eastAsia="仿宋_GB2312"/>
                <w:bCs/>
                <w:color w:val="000000" w:themeColor="text1"/>
                <w:sz w:val="28"/>
                <w:lang w:eastAsia="zh-Hans"/>
                <w14:textFill>
                  <w14:solidFill>
                    <w14:schemeClr w14:val="tx1"/>
                  </w14:solidFill>
                </w14:textFill>
              </w:rPr>
              <w:t>欧辉</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983" w:type="dxa"/>
            <w:tcBorders>
              <w:top w:val="nil"/>
              <w:bottom w:val="nil"/>
            </w:tcBorders>
          </w:tcPr>
          <w:p>
            <w:pPr>
              <w:spacing w:line="400" w:lineRule="exact"/>
              <w:ind w:right="419"/>
              <w:rPr>
                <w:rFonts w:eastAsia="仿宋_GB2312"/>
                <w:bCs/>
                <w:color w:val="000000" w:themeColor="text1"/>
                <w:sz w:val="28"/>
                <w14:textFill>
                  <w14:solidFill>
                    <w14:schemeClr w14:val="tx1"/>
                  </w14:solidFill>
                </w14:textFill>
              </w:rPr>
            </w:pPr>
          </w:p>
        </w:tc>
        <w:tc>
          <w:tcPr>
            <w:tcW w:w="4767" w:type="dxa"/>
            <w:tcBorders>
              <w:top w:val="nil"/>
              <w:bottom w:val="nil"/>
            </w:tcBorders>
          </w:tcPr>
          <w:p>
            <w:pPr>
              <w:spacing w:line="400" w:lineRule="exact"/>
              <w:rPr>
                <w:rFonts w:eastAsia="仿宋_GB2312"/>
                <w:bCs/>
                <w:color w:val="000000" w:themeColor="text1"/>
                <w:sz w:val="28"/>
                <w14:textFill>
                  <w14:solidFill>
                    <w14:schemeClr w14:val="tx1"/>
                  </w14:solidFill>
                </w14:textFill>
              </w:rPr>
            </w:pP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r>
              <w:rPr>
                <w:rFonts w:eastAsia="仿宋_GB2312"/>
                <w:bCs/>
                <w:color w:val="000000" w:themeColor="text1"/>
                <w:sz w:val="28"/>
                <w14:textFill>
                  <w14:solidFill>
                    <w14:schemeClr w14:val="tx1"/>
                  </w14:solidFill>
                </w14:textFill>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983" w:type="dxa"/>
            <w:tcBorders>
              <w:top w:val="nil"/>
            </w:tcBorders>
          </w:tcPr>
          <w:p>
            <w:pPr>
              <w:spacing w:line="400" w:lineRule="exact"/>
              <w:ind w:right="419"/>
              <w:rPr>
                <w:rFonts w:eastAsia="仿宋_GB2312"/>
                <w:bCs/>
                <w:color w:val="000000" w:themeColor="text1"/>
                <w:sz w:val="28"/>
                <w14:textFill>
                  <w14:solidFill>
                    <w14:schemeClr w14:val="tx1"/>
                  </w14:solidFill>
                </w14:textFill>
              </w:rPr>
            </w:pPr>
          </w:p>
        </w:tc>
        <w:tc>
          <w:tcPr>
            <w:tcW w:w="4767" w:type="dxa"/>
            <w:tcBorders>
              <w:top w:val="nil"/>
              <w:bottom w:val="nil"/>
            </w:tcBorders>
          </w:tcPr>
          <w:p>
            <w:pPr>
              <w:spacing w:line="400" w:lineRule="exact"/>
              <w:rPr>
                <w:rFonts w:eastAsia="仿宋_GB2312"/>
                <w:bCs/>
                <w:color w:val="000000" w:themeColor="text1"/>
                <w:sz w:val="28"/>
                <w14:textFill>
                  <w14:solidFill>
                    <w14:schemeClr w14:val="tx1"/>
                  </w14:solidFill>
                </w14:textFill>
              </w:rPr>
            </w:pPr>
            <w:r>
              <w:rPr>
                <w:rFonts w:hint="eastAsia" w:eastAsia="仿宋_GB2312"/>
                <w:bCs/>
                <w:color w:val="000000" w:themeColor="text1"/>
                <w:sz w:val="28"/>
                <w14:textFill>
                  <w14:solidFill>
                    <w14:schemeClr w14:val="tx1"/>
                  </w14:solidFill>
                </w14:textFill>
              </w:rPr>
              <w:t>电话</w:t>
            </w:r>
            <w:r>
              <w:rPr>
                <w:rFonts w:eastAsia="仿宋_GB2312"/>
                <w:bCs/>
                <w:color w:val="000000" w:themeColor="text1"/>
                <w:sz w:val="28"/>
                <w14:textFill>
                  <w14:solidFill>
                    <w14:schemeClr w14:val="tx1"/>
                  </w14:solidFill>
                </w14:textFill>
              </w:rPr>
              <w:t>:13187016458</w:t>
            </w:r>
          </w:p>
        </w:tc>
      </w:tr>
    </w:tbl>
    <w:p>
      <w:pPr>
        <w:rPr>
          <w:color w:val="000000" w:themeColor="text1"/>
          <w:sz w:val="24"/>
          <w14:textFill>
            <w14:solidFill>
              <w14:schemeClr w14:val="tx1"/>
            </w14:solidFill>
          </w14:textFill>
        </w:rPr>
      </w:pPr>
    </w:p>
    <w:p>
      <w:pPr>
        <w:rPr>
          <w:color w:val="000000" w:themeColor="text1"/>
          <w:sz w:val="24"/>
          <w:u w:val="thick"/>
          <w14:textFill>
            <w14:solidFill>
              <w14:schemeClr w14:val="tx1"/>
            </w14:solidFill>
          </w14:textFill>
        </w:rPr>
      </w:pPr>
    </w:p>
    <w:p>
      <w:pPr>
        <w:rPr>
          <w:color w:val="000000" w:themeColor="text1"/>
          <w:sz w:val="24"/>
          <w:u w:val="thick"/>
          <w14:textFill>
            <w14:solidFill>
              <w14:schemeClr w14:val="tx1"/>
            </w14:solidFill>
          </w14:textFill>
        </w:rPr>
      </w:pPr>
    </w:p>
    <w:p>
      <w:pPr>
        <w:rPr>
          <w:color w:val="000000" w:themeColor="text1"/>
          <w:sz w:val="24"/>
          <w:u w:val="thick"/>
          <w14:textFill>
            <w14:solidFill>
              <w14:schemeClr w14:val="tx1"/>
            </w14:solidFill>
          </w14:textFill>
        </w:rPr>
      </w:pPr>
    </w:p>
    <w:p>
      <w:pPr>
        <w:rPr>
          <w:color w:val="000000" w:themeColor="text1"/>
          <w:sz w:val="24"/>
          <w:u w:val="thick"/>
          <w14:textFill>
            <w14:solidFill>
              <w14:schemeClr w14:val="tx1"/>
            </w14:solidFill>
          </w14:textFill>
        </w:rPr>
      </w:pPr>
    </w:p>
    <w:p>
      <w:pPr>
        <w:rPr>
          <w:color w:val="000000" w:themeColor="text1"/>
          <w:sz w:val="24"/>
          <w:u w:val="thick"/>
          <w14:textFill>
            <w14:solidFill>
              <w14:schemeClr w14:val="tx1"/>
            </w14:solidFill>
          </w14:textFill>
        </w:rPr>
      </w:pPr>
    </w:p>
    <w:p>
      <w:pPr>
        <w:rPr>
          <w:color w:val="000000" w:themeColor="text1"/>
          <w:sz w:val="24"/>
          <w:u w:val="thick"/>
          <w14:textFill>
            <w14:solidFill>
              <w14:schemeClr w14:val="tx1"/>
            </w14:solidFill>
          </w14:textFill>
        </w:rPr>
      </w:pPr>
    </w:p>
    <w:p>
      <w:pPr>
        <w:rPr>
          <w:color w:val="000000" w:themeColor="text1"/>
          <w:sz w:val="24"/>
          <w:u w:val="thick"/>
          <w14:textFill>
            <w14:solidFill>
              <w14:schemeClr w14:val="tx1"/>
            </w14:solidFill>
          </w14:textFill>
        </w:rPr>
      </w:pPr>
    </w:p>
    <w:p>
      <w:pPr>
        <w:rPr>
          <w:color w:val="000000" w:themeColor="text1"/>
          <w:sz w:val="24"/>
          <w:u w:val="thick"/>
          <w14:textFill>
            <w14:solidFill>
              <w14:schemeClr w14:val="tx1"/>
            </w14:solidFill>
          </w14:textFill>
        </w:rPr>
      </w:pPr>
    </w:p>
    <w:p>
      <w:pPr>
        <w:rPr>
          <w:color w:val="000000" w:themeColor="text1"/>
          <w:sz w:val="24"/>
          <w:u w:val="thick"/>
          <w14:textFill>
            <w14:solidFill>
              <w14:schemeClr w14:val="tx1"/>
            </w14:solidFill>
          </w14:textFill>
        </w:rPr>
      </w:pPr>
    </w:p>
    <w:p>
      <w:pPr>
        <w:jc w:val="center"/>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湖南师范大学学位评定委员会</w:t>
      </w:r>
      <w:r>
        <w:rPr>
          <w:rFonts w:eastAsia="仿宋_GB2312"/>
          <w:color w:val="000000" w:themeColor="text1"/>
          <w:sz w:val="32"/>
          <w14:textFill>
            <w14:solidFill>
              <w14:schemeClr w14:val="tx1"/>
            </w14:solidFill>
          </w14:textFill>
        </w:rPr>
        <w:t>办公室制</w:t>
      </w:r>
    </w:p>
    <w:p>
      <w:pPr>
        <w:jc w:val="center"/>
        <w:rPr>
          <w:rFonts w:hAnsi="仿宋" w:eastAsia="仿宋"/>
          <w:color w:val="000000" w:themeColor="text1"/>
          <w:sz w:val="28"/>
          <w:szCs w:val="28"/>
          <w14:textFill>
            <w14:solidFill>
              <w14:schemeClr w14:val="tx1"/>
            </w14:solidFill>
          </w14:textFill>
        </w:rPr>
      </w:pPr>
      <w:r>
        <w:rPr>
          <w:rFonts w:eastAsia="仿宋"/>
          <w:color w:val="000000" w:themeColor="text1"/>
          <w:sz w:val="28"/>
          <w:szCs w:val="28"/>
          <w14:textFill>
            <w14:solidFill>
              <w14:schemeClr w14:val="tx1"/>
            </w14:solidFill>
          </w14:textFill>
        </w:rPr>
        <w:t>2021</w:t>
      </w:r>
      <w:r>
        <w:rPr>
          <w:rFonts w:hAnsi="仿宋" w:eastAsia="仿宋"/>
          <w:color w:val="000000" w:themeColor="text1"/>
          <w:sz w:val="28"/>
          <w:szCs w:val="28"/>
          <w14:textFill>
            <w14:solidFill>
              <w14:schemeClr w14:val="tx1"/>
            </w14:solidFill>
          </w14:textFill>
        </w:rPr>
        <w:t>年</w:t>
      </w:r>
      <w:r>
        <w:rPr>
          <w:rFonts w:hint="eastAsia" w:eastAsia="仿宋"/>
          <w:color w:val="000000" w:themeColor="text1"/>
          <w:sz w:val="28"/>
          <w:szCs w:val="28"/>
          <w14:textFill>
            <w14:solidFill>
              <w14:schemeClr w14:val="tx1"/>
            </w14:solidFill>
          </w14:textFill>
        </w:rPr>
        <w:t>3</w:t>
      </w:r>
      <w:r>
        <w:rPr>
          <w:rFonts w:hAnsi="仿宋" w:eastAsia="仿宋"/>
          <w:color w:val="000000" w:themeColor="text1"/>
          <w:sz w:val="28"/>
          <w:szCs w:val="28"/>
          <w14:textFill>
            <w14:solidFill>
              <w14:schemeClr w14:val="tx1"/>
            </w14:solidFill>
          </w14:textFill>
        </w:rPr>
        <w:t>月</w:t>
      </w:r>
      <w:r>
        <w:rPr>
          <w:rFonts w:hint="eastAsia" w:eastAsia="仿宋"/>
          <w:color w:val="000000" w:themeColor="text1"/>
          <w:sz w:val="28"/>
          <w:szCs w:val="28"/>
          <w14:textFill>
            <w14:solidFill>
              <w14:schemeClr w14:val="tx1"/>
            </w14:solidFill>
          </w14:textFill>
        </w:rPr>
        <w:t xml:space="preserve"> </w:t>
      </w:r>
      <w:r>
        <w:rPr>
          <w:rFonts w:hAnsi="仿宋" w:eastAsia="仿宋"/>
          <w:color w:val="000000" w:themeColor="text1"/>
          <w:sz w:val="28"/>
          <w:szCs w:val="28"/>
          <w14:textFill>
            <w14:solidFill>
              <w14:schemeClr w14:val="tx1"/>
            </w14:solidFill>
          </w14:textFill>
        </w:rPr>
        <w:t>日</w:t>
      </w:r>
      <w:r>
        <w:rPr>
          <w:rFonts w:hAnsi="仿宋" w:eastAsia="仿宋"/>
          <w:color w:val="000000" w:themeColor="text1"/>
          <w:sz w:val="28"/>
          <w:szCs w:val="28"/>
          <w14:textFill>
            <w14:solidFill>
              <w14:schemeClr w14:val="tx1"/>
            </w14:solidFill>
          </w14:textFill>
        </w:rPr>
        <w:br w:type="page"/>
      </w:r>
    </w:p>
    <w:p>
      <w:pPr>
        <w:pStyle w:val="11"/>
        <w:numPr>
          <w:ilvl w:val="0"/>
          <w:numId w:val="1"/>
        </w:numPr>
        <w:ind w:firstLineChars="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学位授权点基本概况与年度发展目标</w:t>
      </w:r>
    </w:p>
    <w:p>
      <w:pPr>
        <w:ind w:firstLine="640" w:firstLineChars="20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学位授权点的发展历程、学位授权点的年度建设目标等。</w:t>
      </w:r>
    </w:p>
    <w:p>
      <w:pPr>
        <w:numPr>
          <w:ilvl w:val="0"/>
          <w:numId w:val="2"/>
        </w:numPr>
        <w:ind w:firstLine="640" w:firstLineChars="20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学位授权点的发展历程</w:t>
      </w:r>
    </w:p>
    <w:p>
      <w:pPr>
        <w:pStyle w:val="6"/>
        <w:widowControl/>
        <w:spacing w:beforeAutospacing="0" w:after="320" w:afterAutospacing="0" w:line="440" w:lineRule="exact"/>
        <w:ind w:firstLine="560" w:firstLineChars="20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湖南师范大学是国家“211工程”重点建设的大学，国家“双一流”建设高校，教育部与湖南省重点共建“双一流”建设高校，湖南省“世界一流学科建设高校”。拥有21个博士学位授权一级学科、教育博士专业学位授权类别、34个硕士学位授权一级学科和24种硕士专业学位授权类别。我校应用统计硕士专业学位点（简称“MAS”）于2010年8月经国务院学位办审批开设，设有金融统计</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风险管理</w:t>
      </w:r>
      <w:r>
        <w:rPr>
          <w:rFonts w:hint="eastAsia"/>
          <w:color w:val="000000" w:themeColor="text1"/>
          <w:sz w:val="28"/>
          <w:szCs w:val="28"/>
          <w:lang w:eastAsia="zh-Hans"/>
          <w14:textFill>
            <w14:solidFill>
              <w14:schemeClr w14:val="tx1"/>
            </w14:solidFill>
          </w14:textFill>
        </w:rPr>
        <w:t>与精算学</w:t>
      </w:r>
      <w:r>
        <w:rPr>
          <w:color w:val="000000" w:themeColor="text1"/>
          <w:sz w:val="28"/>
          <w:szCs w:val="28"/>
          <w:lang w:eastAsia="zh-Hans"/>
          <w14:textFill>
            <w14:solidFill>
              <w14:schemeClr w14:val="tx1"/>
            </w14:solidFill>
          </w14:textFill>
        </w:rPr>
        <w:t>、</w:t>
      </w:r>
      <w:r>
        <w:rPr>
          <w:rFonts w:hint="eastAsia"/>
          <w:color w:val="000000" w:themeColor="text1"/>
          <w:sz w:val="28"/>
          <w:szCs w:val="28"/>
          <w:lang w:eastAsia="zh-Hans"/>
          <w14:textFill>
            <w14:solidFill>
              <w14:schemeClr w14:val="tx1"/>
            </w14:solidFill>
          </w14:textFill>
        </w:rPr>
        <w:t>社会经济统计学</w:t>
      </w:r>
      <w:r>
        <w:rPr>
          <w:color w:val="000000" w:themeColor="text1"/>
          <w:sz w:val="28"/>
          <w:szCs w:val="28"/>
          <w:lang w:eastAsia="zh-Hans"/>
          <w14:textFill>
            <w14:solidFill>
              <w14:schemeClr w14:val="tx1"/>
            </w14:solidFill>
          </w14:textFill>
        </w:rPr>
        <w:t>、</w:t>
      </w:r>
      <w:r>
        <w:rPr>
          <w:rFonts w:hint="eastAsia"/>
          <w:color w:val="000000" w:themeColor="text1"/>
          <w:sz w:val="28"/>
          <w:szCs w:val="28"/>
          <w:lang w:eastAsia="zh-Hans"/>
          <w14:textFill>
            <w14:solidFill>
              <w14:schemeClr w14:val="tx1"/>
            </w14:solidFill>
          </w14:textFill>
        </w:rPr>
        <w:t>能源与环境统计学</w:t>
      </w:r>
      <w:r>
        <w:rPr>
          <w:color w:val="000000" w:themeColor="text1"/>
          <w:sz w:val="28"/>
          <w:szCs w:val="28"/>
          <w:lang w:eastAsia="zh-Hans"/>
          <w14:textFill>
            <w14:solidFill>
              <w14:schemeClr w14:val="tx1"/>
            </w14:solidFill>
          </w14:textFill>
        </w:rPr>
        <w:t>、</w:t>
      </w:r>
      <w:r>
        <w:rPr>
          <w:rFonts w:hint="eastAsia"/>
          <w:color w:val="000000" w:themeColor="text1"/>
          <w:sz w:val="28"/>
          <w:szCs w:val="28"/>
          <w:lang w:eastAsia="zh-Hans"/>
          <w14:textFill>
            <w14:solidFill>
              <w14:schemeClr w14:val="tx1"/>
            </w14:solidFill>
          </w14:textFill>
        </w:rPr>
        <w:t>生物卫生统计学等四</w:t>
      </w:r>
      <w:r>
        <w:rPr>
          <w:rFonts w:hint="eastAsia"/>
          <w:color w:val="000000" w:themeColor="text1"/>
          <w:sz w:val="28"/>
          <w:szCs w:val="28"/>
          <w14:textFill>
            <w14:solidFill>
              <w14:schemeClr w14:val="tx1"/>
            </w14:solidFill>
          </w14:textFill>
        </w:rPr>
        <w:t>个</w:t>
      </w:r>
      <w:r>
        <w:rPr>
          <w:rFonts w:hint="eastAsia"/>
          <w:color w:val="000000" w:themeColor="text1"/>
          <w:sz w:val="28"/>
          <w:szCs w:val="28"/>
          <w:lang w:eastAsia="zh-Hans"/>
          <w14:textFill>
            <w14:solidFill>
              <w14:schemeClr w14:val="tx1"/>
            </w14:solidFill>
          </w14:textFill>
        </w:rPr>
        <w:t>研究</w:t>
      </w:r>
      <w:r>
        <w:rPr>
          <w:rFonts w:hint="eastAsia"/>
          <w:color w:val="000000" w:themeColor="text1"/>
          <w:sz w:val="28"/>
          <w:szCs w:val="28"/>
          <w14:textFill>
            <w14:solidFill>
              <w14:schemeClr w14:val="tx1"/>
            </w14:solidFill>
          </w14:textFill>
        </w:rPr>
        <w:t>方向。学位点建设的依托单位为湖南师范大学数学与统计学院，该学院拥有数学与统计学两个一级学科博士点和两个博士后科研流动站；拥有国家重点（培育）学科——基础数学，拥有国家“211”工程重点建设学科、湖南省国内一流建设学科——数学和湖南省国内一流培育学科——统计学；拥有“计算与随机数学”教育部重点实验室和“应用统计与数据科学”湖南省高校重点实验室。MAS师资主要集中在统计与金融数学系，该系自1998年以来，先后获得了概率论与数理统计科学学位硕士点(1998年)、统计学科学学位硕士点(2006年)、应用统计硕士专业学位点(2010年)、统计学一级学科博士点(2011年)和统计学博士后科研流动站(2012年)、统计学国家一流本科专业建设点（2020年）。2019年，上海软科“中国最好学科排名”中我校统计学排名全国第 21 名（前16%，湖南省第一）。近三年，本系教师先后获评湖南省芙蓉学者特聘教授2人，中国高被引学者2人，湖南省自然科学奖一等奖和三等奖各1项，获得教育部产学合作协同育人项目：“大数据时代”统计学专业人才培养与实践；湖南省优秀教学团队：统计学及其应用；湖南省研究生高水平教材：应用统计学；湖南省研究生教育改革研究项目2项；湖南省研究生优质课程：随机过程；全国百佳出版社出版教材2部</w:t>
      </w:r>
      <w:r>
        <w:rPr>
          <w:color w:val="000000" w:themeColor="text1"/>
          <w:sz w:val="28"/>
          <w:szCs w:val="28"/>
          <w14:textFill>
            <w14:solidFill>
              <w14:schemeClr w14:val="tx1"/>
            </w14:solidFill>
          </w14:textFill>
        </w:rPr>
        <w:t>。历经</w:t>
      </w:r>
      <w:r>
        <w:rPr>
          <w:rFonts w:hint="eastAsia"/>
          <w:color w:val="000000" w:themeColor="text1"/>
          <w:sz w:val="28"/>
          <w:szCs w:val="28"/>
          <w:lang w:eastAsia="zh-Hans"/>
          <w14:textFill>
            <w14:solidFill>
              <w14:schemeClr w14:val="tx1"/>
            </w14:solidFill>
          </w14:textFill>
        </w:rPr>
        <w:t>二十多</w:t>
      </w:r>
      <w:r>
        <w:rPr>
          <w:color w:val="000000" w:themeColor="text1"/>
          <w:sz w:val="28"/>
          <w:szCs w:val="28"/>
          <w14:textFill>
            <w14:solidFill>
              <w14:schemeClr w14:val="tx1"/>
            </w14:solidFill>
          </w14:textFill>
        </w:rPr>
        <w:t>年的学科建设与发展，</w:t>
      </w:r>
      <w:r>
        <w:rPr>
          <w:rFonts w:hint="eastAsia"/>
          <w:color w:val="000000" w:themeColor="text1"/>
          <w:sz w:val="28"/>
          <w:szCs w:val="28"/>
          <w:lang w:eastAsia="zh-Hans"/>
          <w14:textFill>
            <w14:solidFill>
              <w14:schemeClr w14:val="tx1"/>
            </w14:solidFill>
          </w14:textFill>
        </w:rPr>
        <w:t>我们</w:t>
      </w:r>
      <w:r>
        <w:rPr>
          <w:rFonts w:hint="eastAsia"/>
          <w:color w:val="000000" w:themeColor="text1"/>
          <w:sz w:val="28"/>
          <w:szCs w:val="28"/>
          <w14:textFill>
            <w14:solidFill>
              <w14:schemeClr w14:val="tx1"/>
            </w14:solidFill>
          </w14:textFill>
        </w:rPr>
        <w:t>拥有</w:t>
      </w:r>
      <w:r>
        <w:rPr>
          <w:rFonts w:hint="eastAsia"/>
          <w:color w:val="000000" w:themeColor="text1"/>
          <w:sz w:val="28"/>
          <w:szCs w:val="28"/>
          <w:lang w:eastAsia="zh-Hans"/>
          <w14:textFill>
            <w14:solidFill>
              <w14:schemeClr w14:val="tx1"/>
            </w14:solidFill>
          </w14:textFill>
        </w:rPr>
        <w:t>了</w:t>
      </w:r>
      <w:r>
        <w:rPr>
          <w:rFonts w:hint="eastAsia"/>
          <w:color w:val="000000" w:themeColor="text1"/>
          <w:sz w:val="28"/>
          <w:szCs w:val="28"/>
          <w14:textFill>
            <w14:solidFill>
              <w14:schemeClr w14:val="tx1"/>
            </w14:solidFill>
          </w14:textFill>
        </w:rPr>
        <w:t>一支由我校数学与统计学院、商学院、医学院</w:t>
      </w:r>
      <w:r>
        <w:rPr>
          <w:rFonts w:hint="eastAsia"/>
          <w:color w:val="000000" w:themeColor="text1"/>
          <w:sz w:val="28"/>
          <w:szCs w:val="28"/>
          <w:lang w:eastAsia="zh-Hans"/>
          <w14:textFill>
            <w14:solidFill>
              <w14:schemeClr w14:val="tx1"/>
            </w14:solidFill>
          </w14:textFill>
        </w:rPr>
        <w:t>以及信息科学与工程学院</w:t>
      </w:r>
      <w:r>
        <w:rPr>
          <w:rFonts w:hint="eastAsia"/>
          <w:color w:val="000000" w:themeColor="text1"/>
          <w:sz w:val="28"/>
          <w:szCs w:val="28"/>
          <w14:textFill>
            <w14:solidFill>
              <w14:schemeClr w14:val="tx1"/>
            </w14:solidFill>
          </w14:textFill>
        </w:rPr>
        <w:t>从事统计学及其交叉应用的专家学者组成的结构合理、年富力强的创新人才队伍，以概率论与数理统计、生物卫生统计、社会经济统计、能源环境和金融保险为主要研究方向，围绕“大数据驱动的统计方法及其应用”中的核心问题，开展统计学交叉学科的研究，做出了一些国际上有影响力的成果</w:t>
      </w:r>
      <w:r>
        <w:rPr>
          <w:color w:val="000000" w:themeColor="text1"/>
          <w:sz w:val="28"/>
          <w:szCs w:val="28"/>
          <w14:textFill>
            <w14:solidFill>
              <w14:schemeClr w14:val="tx1"/>
            </w14:solidFill>
          </w14:textFill>
        </w:rPr>
        <w:t>。</w:t>
      </w:r>
    </w:p>
    <w:p>
      <w:pPr>
        <w:spacing w:line="48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我校</w:t>
      </w:r>
      <w:r>
        <w:rPr>
          <w:rFonts w:hint="eastAsia"/>
          <w:color w:val="000000" w:themeColor="text1"/>
          <w:sz w:val="28"/>
          <w:szCs w:val="28"/>
          <w:lang w:eastAsia="zh-Hans"/>
          <w14:textFill>
            <w14:solidFill>
              <w14:schemeClr w14:val="tx1"/>
            </w14:solidFill>
          </w14:textFill>
        </w:rPr>
        <w:t>应用统计</w:t>
      </w:r>
      <w:r>
        <w:rPr>
          <w:color w:val="000000" w:themeColor="text1"/>
          <w:sz w:val="28"/>
          <w:szCs w:val="28"/>
          <w14:textFill>
            <w14:solidFill>
              <w14:schemeClr w14:val="tx1"/>
            </w14:solidFill>
          </w14:textFill>
        </w:rPr>
        <w:t>学位点自2011年开始面向全国招生，始终坚持“培养具备良好的政治思想素质和职业道德素养，具有良好的统计学背景，系统掌握数据采集、处理、分析和开发的知识与技能，具备熟练运用计算机处理和分析数据的能力，能够在国家机关、党群团体、企事业单位、社会组织及科研教学部门从事统计调查咨询、数据分析、决策支持和信息管理的高层次、应用型应用统计专门人才”的专业学位培养目标，现已招收10届共78名</w:t>
      </w:r>
      <w:r>
        <w:rPr>
          <w:rFonts w:hint="eastAsia"/>
          <w:color w:val="000000" w:themeColor="text1"/>
          <w:sz w:val="28"/>
          <w:szCs w:val="28"/>
          <w:lang w:eastAsia="zh-Hans"/>
          <w14:textFill>
            <w14:solidFill>
              <w14:schemeClr w14:val="tx1"/>
            </w14:solidFill>
          </w14:textFill>
        </w:rPr>
        <w:t>应用统计</w:t>
      </w:r>
      <w:r>
        <w:rPr>
          <w:color w:val="000000" w:themeColor="text1"/>
          <w:sz w:val="28"/>
          <w:szCs w:val="28"/>
          <w14:textFill>
            <w14:solidFill>
              <w14:schemeClr w14:val="tx1"/>
            </w14:solidFill>
          </w14:textFill>
        </w:rPr>
        <w:t>研究生，有8届共44名</w:t>
      </w:r>
      <w:r>
        <w:rPr>
          <w:rFonts w:hint="eastAsia"/>
          <w:color w:val="000000" w:themeColor="text1"/>
          <w:sz w:val="28"/>
          <w:szCs w:val="28"/>
          <w:lang w:eastAsia="zh-Hans"/>
          <w14:textFill>
            <w14:solidFill>
              <w14:schemeClr w14:val="tx1"/>
            </w14:solidFill>
          </w14:textFill>
        </w:rPr>
        <w:t>应用统计</w:t>
      </w:r>
      <w:r>
        <w:rPr>
          <w:color w:val="000000" w:themeColor="text1"/>
          <w:sz w:val="28"/>
          <w:szCs w:val="28"/>
          <w14:textFill>
            <w14:solidFill>
              <w14:schemeClr w14:val="tx1"/>
            </w14:solidFill>
          </w14:textFill>
        </w:rPr>
        <w:t>研究生顺利毕业</w:t>
      </w:r>
      <w:r>
        <w:rPr>
          <w:rFonts w:hint="eastAsia"/>
          <w:color w:val="000000" w:themeColor="text1"/>
          <w:sz w:val="28"/>
          <w:szCs w:val="28"/>
          <w14:textFill>
            <w14:solidFill>
              <w14:schemeClr w14:val="tx1"/>
            </w14:solidFill>
          </w14:textFill>
        </w:rPr>
        <w:t>并</w:t>
      </w:r>
      <w:r>
        <w:rPr>
          <w:color w:val="000000" w:themeColor="text1"/>
          <w:sz w:val="28"/>
          <w:szCs w:val="28"/>
          <w14:textFill>
            <w14:solidFill>
              <w14:schemeClr w14:val="tx1"/>
            </w14:solidFill>
          </w14:textFill>
        </w:rPr>
        <w:t>走向了工作岗位。</w:t>
      </w:r>
    </w:p>
    <w:p>
      <w:pPr>
        <w:spacing w:line="480" w:lineRule="exact"/>
        <w:ind w:firstLine="560" w:firstLineChars="200"/>
        <w:rPr>
          <w:color w:val="000000" w:themeColor="text1"/>
          <w:sz w:val="28"/>
          <w:szCs w:val="28"/>
          <w14:textFill>
            <w14:solidFill>
              <w14:schemeClr w14:val="tx1"/>
            </w14:solidFill>
          </w14:textFill>
        </w:rPr>
      </w:pPr>
    </w:p>
    <w:p>
      <w:pPr>
        <w:numPr>
          <w:ilvl w:val="0"/>
          <w:numId w:val="2"/>
        </w:numPr>
        <w:ind w:firstLine="640" w:firstLineChars="20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学位授权点的年度建设目标</w:t>
      </w:r>
    </w:p>
    <w:p>
      <w:pPr>
        <w:spacing w:line="48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w:t>
      </w:r>
      <w:r>
        <w:rPr>
          <w:rFonts w:hint="eastAsia"/>
          <w:color w:val="000000" w:themeColor="text1"/>
          <w:sz w:val="28"/>
          <w:szCs w:val="28"/>
          <w14:textFill>
            <w14:solidFill>
              <w14:schemeClr w14:val="tx1"/>
            </w14:solidFill>
          </w14:textFill>
        </w:rPr>
        <w:t>人才</w:t>
      </w:r>
      <w:r>
        <w:rPr>
          <w:color w:val="000000" w:themeColor="text1"/>
          <w:sz w:val="28"/>
          <w:szCs w:val="28"/>
          <w14:textFill>
            <w14:solidFill>
              <w14:schemeClr w14:val="tx1"/>
            </w14:solidFill>
          </w14:textFill>
        </w:rPr>
        <w:t>培养质量方面：</w:t>
      </w:r>
      <w:r>
        <w:rPr>
          <w:rFonts w:hint="eastAsia"/>
          <w:color w:val="000000" w:themeColor="text1"/>
          <w:sz w:val="28"/>
          <w:szCs w:val="28"/>
          <w:lang w:eastAsia="zh-Hans"/>
          <w14:textFill>
            <w14:solidFill>
              <w14:schemeClr w14:val="tx1"/>
            </w14:solidFill>
          </w14:textFill>
        </w:rPr>
        <w:t>继续</w:t>
      </w:r>
      <w:r>
        <w:rPr>
          <w:rFonts w:hint="eastAsia"/>
          <w:color w:val="000000" w:themeColor="text1"/>
          <w:sz w:val="28"/>
          <w:szCs w:val="28"/>
          <w14:textFill>
            <w14:solidFill>
              <w14:schemeClr w14:val="tx1"/>
            </w14:solidFill>
          </w14:textFill>
        </w:rPr>
        <w:t>秉承立德树人的育人宗旨，专业定位明确、专业管理规范</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立足学科前沿，突出学科的交叉与融合</w:t>
      </w:r>
      <w:r>
        <w:rPr>
          <w:color w:val="000000" w:themeColor="text1"/>
          <w:sz w:val="28"/>
          <w:szCs w:val="28"/>
          <w14:textFill>
            <w14:solidFill>
              <w14:schemeClr w14:val="tx1"/>
            </w14:solidFill>
          </w14:textFill>
        </w:rPr>
        <w:t>，突出统计的服务社会功能，</w:t>
      </w:r>
      <w:r>
        <w:rPr>
          <w:rFonts w:hint="eastAsia"/>
          <w:color w:val="000000" w:themeColor="text1"/>
          <w:sz w:val="28"/>
          <w:szCs w:val="28"/>
          <w14:textFill>
            <w14:solidFill>
              <w14:schemeClr w14:val="tx1"/>
            </w14:solidFill>
          </w14:textFill>
        </w:rPr>
        <w:t>面向国家教育和科技发展的重大需求，培养视野开阔、基础扎实、能够熟练使用统计软件进行数据分析、具有创新意识和创造能力的适应科研院校及企事业单位工作的统计学专门人才</w:t>
      </w:r>
      <w:r>
        <w:rPr>
          <w:color w:val="000000" w:themeColor="text1"/>
          <w:sz w:val="28"/>
          <w:szCs w:val="28"/>
          <w14:textFill>
            <w14:solidFill>
              <w14:schemeClr w14:val="tx1"/>
            </w14:solidFill>
          </w14:textFill>
        </w:rPr>
        <w:t>；</w:t>
      </w:r>
    </w:p>
    <w:p>
      <w:pPr>
        <w:spacing w:line="48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w:t>
      </w:r>
      <w:r>
        <w:rPr>
          <w:rFonts w:hint="eastAsia"/>
          <w:color w:val="000000" w:themeColor="text1"/>
          <w:sz w:val="28"/>
          <w:szCs w:val="28"/>
          <w:lang w:eastAsia="zh-Hans"/>
          <w14:textFill>
            <w14:solidFill>
              <w14:schemeClr w14:val="tx1"/>
            </w14:solidFill>
          </w14:textFill>
        </w:rPr>
        <w:t>师资队伍</w:t>
      </w:r>
      <w:r>
        <w:rPr>
          <w:color w:val="000000" w:themeColor="text1"/>
          <w:sz w:val="28"/>
          <w:szCs w:val="28"/>
          <w14:textFill>
            <w14:solidFill>
              <w14:schemeClr w14:val="tx1"/>
            </w14:solidFill>
          </w14:textFill>
        </w:rPr>
        <w:t>方面</w:t>
      </w:r>
      <w:r>
        <w:rPr>
          <w:rFonts w:hint="eastAsia"/>
          <w:color w:val="000000" w:themeColor="text1"/>
          <w:sz w:val="28"/>
          <w:szCs w:val="28"/>
          <w14:textFill>
            <w14:solidFill>
              <w14:schemeClr w14:val="tx1"/>
            </w14:solidFill>
          </w14:textFill>
        </w:rPr>
        <w:t>：</w:t>
      </w:r>
      <w:r>
        <w:rPr>
          <w:rFonts w:hint="eastAsia"/>
          <w:color w:val="000000" w:themeColor="text1"/>
          <w:sz w:val="28"/>
          <w:szCs w:val="28"/>
          <w:lang w:eastAsia="zh-Hans"/>
          <w14:textFill>
            <w14:solidFill>
              <w14:schemeClr w14:val="tx1"/>
            </w14:solidFill>
          </w14:textFill>
        </w:rPr>
        <w:t>继续</w:t>
      </w:r>
      <w:r>
        <w:rPr>
          <w:rFonts w:hint="eastAsia"/>
          <w:color w:val="000000" w:themeColor="text1"/>
          <w:sz w:val="28"/>
          <w:szCs w:val="28"/>
          <w14:textFill>
            <w14:solidFill>
              <w14:schemeClr w14:val="tx1"/>
            </w14:solidFill>
          </w14:textFill>
        </w:rPr>
        <w:t>培养与</w:t>
      </w:r>
      <w:r>
        <w:rPr>
          <w:color w:val="000000" w:themeColor="text1"/>
          <w:sz w:val="28"/>
          <w:szCs w:val="28"/>
          <w14:textFill>
            <w14:solidFill>
              <w14:schemeClr w14:val="tx1"/>
            </w14:solidFill>
          </w14:textFill>
        </w:rPr>
        <w:t>引进</w:t>
      </w:r>
      <w:r>
        <w:rPr>
          <w:rFonts w:hint="eastAsia"/>
          <w:color w:val="000000" w:themeColor="text1"/>
          <w:sz w:val="28"/>
          <w:szCs w:val="28"/>
          <w14:textFill>
            <w14:solidFill>
              <w14:schemeClr w14:val="tx1"/>
            </w14:solidFill>
          </w14:textFill>
        </w:rPr>
        <w:t>优秀</w:t>
      </w:r>
      <w:r>
        <w:rPr>
          <w:color w:val="000000" w:themeColor="text1"/>
          <w:sz w:val="28"/>
          <w:szCs w:val="28"/>
          <w14:textFill>
            <w14:solidFill>
              <w14:schemeClr w14:val="tx1"/>
            </w14:solidFill>
          </w14:textFill>
        </w:rPr>
        <w:t>青年人才，打造领军人物，</w:t>
      </w:r>
      <w:r>
        <w:rPr>
          <w:rFonts w:hint="eastAsia"/>
          <w:color w:val="000000" w:themeColor="text1"/>
          <w:sz w:val="28"/>
          <w:szCs w:val="28"/>
          <w14:textFill>
            <w14:solidFill>
              <w14:schemeClr w14:val="tx1"/>
            </w14:solidFill>
          </w14:textFill>
        </w:rPr>
        <w:t>提升</w:t>
      </w:r>
      <w:r>
        <w:rPr>
          <w:color w:val="000000" w:themeColor="text1"/>
          <w:sz w:val="28"/>
          <w:szCs w:val="28"/>
          <w14:textFill>
            <w14:solidFill>
              <w14:schemeClr w14:val="tx1"/>
            </w14:solidFill>
          </w14:textFill>
        </w:rPr>
        <w:t>科研条件，</w:t>
      </w:r>
      <w:r>
        <w:rPr>
          <w:rFonts w:hint="eastAsia"/>
          <w:color w:val="000000" w:themeColor="text1"/>
          <w:sz w:val="28"/>
          <w:szCs w:val="28"/>
          <w14:textFill>
            <w14:solidFill>
              <w14:schemeClr w14:val="tx1"/>
            </w14:solidFill>
          </w14:textFill>
        </w:rPr>
        <w:t>创造科研氛围，</w:t>
      </w:r>
      <w:r>
        <w:rPr>
          <w:color w:val="000000" w:themeColor="text1"/>
          <w:sz w:val="28"/>
          <w:szCs w:val="28"/>
          <w14:textFill>
            <w14:solidFill>
              <w14:schemeClr w14:val="tx1"/>
            </w14:solidFill>
          </w14:textFill>
        </w:rPr>
        <w:t>实现</w:t>
      </w:r>
      <w:r>
        <w:rPr>
          <w:rFonts w:hint="eastAsia"/>
          <w:color w:val="000000" w:themeColor="text1"/>
          <w:sz w:val="28"/>
          <w:szCs w:val="28"/>
          <w14:textFill>
            <w14:solidFill>
              <w14:schemeClr w14:val="tx1"/>
            </w14:solidFill>
          </w14:textFill>
        </w:rPr>
        <w:t>高</w:t>
      </w:r>
      <w:r>
        <w:rPr>
          <w:color w:val="000000" w:themeColor="text1"/>
          <w:sz w:val="28"/>
          <w:szCs w:val="28"/>
          <w14:textFill>
            <w14:solidFill>
              <w14:schemeClr w14:val="tx1"/>
            </w14:solidFill>
          </w14:textFill>
        </w:rPr>
        <w:t>水平科研成果产出，</w:t>
      </w:r>
      <w:r>
        <w:rPr>
          <w:rFonts w:hint="eastAsia"/>
          <w:color w:val="000000" w:themeColor="text1"/>
          <w:sz w:val="28"/>
          <w:szCs w:val="28"/>
          <w14:textFill>
            <w14:solidFill>
              <w14:schemeClr w14:val="tx1"/>
            </w14:solidFill>
          </w14:textFill>
        </w:rPr>
        <w:t>打造一支稳定的高水平学科人才队伍</w:t>
      </w:r>
      <w:r>
        <w:rPr>
          <w:color w:val="000000" w:themeColor="text1"/>
          <w:sz w:val="28"/>
          <w:szCs w:val="28"/>
          <w14:textFill>
            <w14:solidFill>
              <w14:schemeClr w14:val="tx1"/>
            </w14:solidFill>
          </w14:textFill>
        </w:rPr>
        <w:t>；</w:t>
      </w:r>
    </w:p>
    <w:p>
      <w:pPr>
        <w:spacing w:line="48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w:t>
      </w:r>
      <w:r>
        <w:rPr>
          <w:rFonts w:hint="eastAsia"/>
          <w:color w:val="000000" w:themeColor="text1"/>
          <w:sz w:val="28"/>
          <w:szCs w:val="28"/>
          <w14:textFill>
            <w14:solidFill>
              <w14:schemeClr w14:val="tx1"/>
            </w14:solidFill>
          </w14:textFill>
        </w:rPr>
        <w:t>社会服务方面</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突出</w:t>
      </w:r>
      <w:r>
        <w:rPr>
          <w:rFonts w:hint="eastAsia"/>
          <w:color w:val="000000" w:themeColor="text1"/>
          <w:sz w:val="28"/>
          <w:szCs w:val="28"/>
          <w:lang w:eastAsia="zh-Hans"/>
          <w14:textFill>
            <w14:solidFill>
              <w14:schemeClr w14:val="tx1"/>
            </w14:solidFill>
          </w14:textFill>
        </w:rPr>
        <w:t>应用</w:t>
      </w:r>
      <w:r>
        <w:rPr>
          <w:rFonts w:hint="eastAsia"/>
          <w:color w:val="000000" w:themeColor="text1"/>
          <w:sz w:val="28"/>
          <w:szCs w:val="28"/>
          <w14:textFill>
            <w14:solidFill>
              <w14:schemeClr w14:val="tx1"/>
            </w14:solidFill>
          </w14:textFill>
        </w:rPr>
        <w:t>统计的服务社会功能，立足</w:t>
      </w:r>
      <w:r>
        <w:rPr>
          <w:color w:val="000000" w:themeColor="text1"/>
          <w:sz w:val="28"/>
          <w:szCs w:val="28"/>
          <w14:textFill>
            <w14:solidFill>
              <w14:schemeClr w14:val="tx1"/>
            </w14:solidFill>
          </w14:textFill>
        </w:rPr>
        <w:t>湖南、</w:t>
      </w:r>
      <w:r>
        <w:rPr>
          <w:rFonts w:hint="eastAsia"/>
          <w:color w:val="000000" w:themeColor="text1"/>
          <w:sz w:val="28"/>
          <w:szCs w:val="28"/>
          <w:lang w:eastAsia="zh-Hans"/>
          <w14:textFill>
            <w14:solidFill>
              <w14:schemeClr w14:val="tx1"/>
            </w14:solidFill>
          </w14:textFill>
        </w:rPr>
        <w:t>面向全国</w:t>
      </w:r>
      <w:r>
        <w:rPr>
          <w:rFonts w:hint="eastAsia"/>
          <w:color w:val="000000" w:themeColor="text1"/>
          <w:sz w:val="28"/>
          <w:szCs w:val="28"/>
          <w14:textFill>
            <w14:solidFill>
              <w14:schemeClr w14:val="tx1"/>
            </w14:solidFill>
          </w14:textFill>
        </w:rPr>
        <w:t>服务</w:t>
      </w:r>
      <w:r>
        <w:rPr>
          <w:rFonts w:hint="eastAsia"/>
          <w:color w:val="000000" w:themeColor="text1"/>
          <w:sz w:val="28"/>
          <w:szCs w:val="28"/>
          <w:lang w:eastAsia="zh-Hans"/>
          <w14:textFill>
            <w14:solidFill>
              <w14:schemeClr w14:val="tx1"/>
            </w14:solidFill>
          </w14:textFill>
        </w:rPr>
        <w:t>社会</w:t>
      </w:r>
      <w:r>
        <w:rPr>
          <w:rFonts w:hint="eastAsia"/>
          <w:color w:val="000000" w:themeColor="text1"/>
          <w:sz w:val="28"/>
          <w:szCs w:val="28"/>
          <w14:textFill>
            <w14:solidFill>
              <w14:schemeClr w14:val="tx1"/>
            </w14:solidFill>
          </w14:textFill>
        </w:rPr>
        <w:t>经济发展</w:t>
      </w:r>
      <w:r>
        <w:rPr>
          <w:color w:val="000000" w:themeColor="text1"/>
          <w:sz w:val="28"/>
          <w:szCs w:val="28"/>
          <w14:textFill>
            <w14:solidFill>
              <w14:schemeClr w14:val="tx1"/>
            </w14:solidFill>
          </w14:textFill>
        </w:rPr>
        <w:t>。</w:t>
      </w:r>
    </w:p>
    <w:p>
      <w:pPr>
        <w:rPr>
          <w:rFonts w:ascii="楷体_GB2312" w:eastAsia="楷体_GB2312"/>
          <w:color w:val="000000" w:themeColor="text1"/>
          <w:sz w:val="32"/>
          <w:szCs w:val="32"/>
          <w14:textFill>
            <w14:solidFill>
              <w14:schemeClr w14:val="tx1"/>
            </w14:solidFill>
          </w14:textFill>
        </w:rPr>
      </w:pPr>
    </w:p>
    <w:p>
      <w:pPr>
        <w:rPr>
          <w:rFonts w:ascii="楷体_GB2312" w:eastAsia="楷体_GB2312"/>
          <w:color w:val="000000" w:themeColor="text1"/>
          <w:sz w:val="32"/>
          <w:szCs w:val="32"/>
          <w14:textFill>
            <w14:solidFill>
              <w14:schemeClr w14:val="tx1"/>
            </w14:solidFill>
          </w14:textFill>
        </w:rPr>
      </w:pPr>
    </w:p>
    <w:p>
      <w:pPr>
        <w:pStyle w:val="11"/>
        <w:numPr>
          <w:ilvl w:val="0"/>
          <w:numId w:val="1"/>
        </w:numPr>
        <w:ind w:firstLineChars="0"/>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学位授权点基本条件建设情况</w:t>
      </w:r>
    </w:p>
    <w:p>
      <w:pPr>
        <w:ind w:firstLine="640"/>
        <w:rPr>
          <w:rFonts w:ascii="楷体_GB2312" w:eastAsia="楷体_GB2312"/>
          <w:color w:val="000000" w:themeColor="text1"/>
          <w:sz w:val="32"/>
          <w:szCs w:val="32"/>
          <w14:textFill>
            <w14:solidFill>
              <w14:schemeClr w14:val="tx1"/>
            </w14:solidFill>
          </w14:textFill>
        </w:rPr>
      </w:pPr>
      <w:r>
        <w:rPr>
          <w:rFonts w:ascii="楷体_GB2312" w:eastAsia="楷体_GB2312"/>
          <w:color w:val="000000" w:themeColor="text1"/>
          <w:sz w:val="32"/>
          <w:szCs w:val="32"/>
          <w14:textFill>
            <w14:solidFill>
              <w14:schemeClr w14:val="tx1"/>
            </w14:solidFill>
          </w14:textFill>
        </w:rPr>
        <w:t>学位授权点的方向设置</w:t>
      </w:r>
      <w:r>
        <w:rPr>
          <w:rFonts w:hint="eastAsia" w:ascii="楷体_GB2312" w:eastAsia="楷体_GB2312"/>
          <w:color w:val="000000" w:themeColor="text1"/>
          <w:sz w:val="32"/>
          <w:szCs w:val="32"/>
          <w14:textFill>
            <w14:solidFill>
              <w14:schemeClr w14:val="tx1"/>
            </w14:solidFill>
          </w14:textFill>
        </w:rPr>
        <w:t>、师资</w:t>
      </w:r>
      <w:r>
        <w:rPr>
          <w:rFonts w:ascii="楷体_GB2312" w:eastAsia="楷体_GB2312"/>
          <w:color w:val="000000" w:themeColor="text1"/>
          <w:sz w:val="32"/>
          <w:szCs w:val="32"/>
          <w14:textFill>
            <w14:solidFill>
              <w14:schemeClr w14:val="tx1"/>
            </w14:solidFill>
          </w14:textFill>
        </w:rPr>
        <w:t>队伍</w:t>
      </w:r>
      <w:r>
        <w:rPr>
          <w:rFonts w:hint="eastAsia" w:ascii="楷体_GB2312" w:eastAsia="楷体_GB2312"/>
          <w:color w:val="000000" w:themeColor="text1"/>
          <w:sz w:val="32"/>
          <w:szCs w:val="32"/>
          <w14:textFill>
            <w14:solidFill>
              <w14:schemeClr w14:val="tx1"/>
            </w14:solidFill>
          </w14:textFill>
        </w:rPr>
        <w:t>、</w:t>
      </w:r>
      <w:r>
        <w:rPr>
          <w:rFonts w:ascii="楷体_GB2312" w:eastAsia="楷体_GB2312"/>
          <w:color w:val="000000" w:themeColor="text1"/>
          <w:sz w:val="32"/>
          <w:szCs w:val="32"/>
          <w14:textFill>
            <w14:solidFill>
              <w14:schemeClr w14:val="tx1"/>
            </w14:solidFill>
          </w14:textFill>
        </w:rPr>
        <w:t>科学研究</w:t>
      </w:r>
      <w:r>
        <w:rPr>
          <w:rFonts w:hint="eastAsia" w:ascii="楷体_GB2312" w:eastAsia="楷体_GB2312"/>
          <w:color w:val="000000" w:themeColor="text1"/>
          <w:sz w:val="32"/>
          <w:szCs w:val="32"/>
          <w14:textFill>
            <w14:solidFill>
              <w14:schemeClr w14:val="tx1"/>
            </w14:solidFill>
          </w14:textFill>
        </w:rPr>
        <w:t>、</w:t>
      </w:r>
      <w:r>
        <w:rPr>
          <w:rFonts w:ascii="楷体_GB2312" w:eastAsia="楷体_GB2312"/>
          <w:color w:val="000000" w:themeColor="text1"/>
          <w:sz w:val="32"/>
          <w:szCs w:val="32"/>
          <w14:textFill>
            <w14:solidFill>
              <w14:schemeClr w14:val="tx1"/>
            </w14:solidFill>
          </w14:textFill>
        </w:rPr>
        <w:t>平台建设等情况。</w:t>
      </w:r>
    </w:p>
    <w:p>
      <w:pPr>
        <w:numPr>
          <w:ilvl w:val="0"/>
          <w:numId w:val="3"/>
        </w:numPr>
        <w:ind w:firstLine="640"/>
        <w:rPr>
          <w:rFonts w:ascii="楷体_GB2312" w:eastAsia="楷体_GB2312"/>
          <w:color w:val="000000" w:themeColor="text1"/>
          <w:sz w:val="32"/>
          <w:szCs w:val="32"/>
          <w14:textFill>
            <w14:solidFill>
              <w14:schemeClr w14:val="tx1"/>
            </w14:solidFill>
          </w14:textFill>
        </w:rPr>
      </w:pPr>
      <w:r>
        <w:rPr>
          <w:rFonts w:ascii="楷体_GB2312" w:eastAsia="楷体_GB2312"/>
          <w:color w:val="000000" w:themeColor="text1"/>
          <w:sz w:val="32"/>
          <w:szCs w:val="32"/>
          <w14:textFill>
            <w14:solidFill>
              <w14:schemeClr w14:val="tx1"/>
            </w14:solidFill>
          </w14:textFill>
        </w:rPr>
        <w:t>学位授权点的方向设置</w:t>
      </w:r>
      <w:r>
        <w:rPr>
          <w:rFonts w:hint="eastAsia" w:ascii="楷体_GB2312" w:eastAsia="楷体_GB2312"/>
          <w:color w:val="000000" w:themeColor="text1"/>
          <w:sz w:val="32"/>
          <w:szCs w:val="32"/>
          <w:lang w:eastAsia="zh-Hans"/>
          <w14:textFill>
            <w14:solidFill>
              <w14:schemeClr w14:val="tx1"/>
            </w14:solidFill>
          </w14:textFill>
        </w:rPr>
        <w:t>情况</w:t>
      </w:r>
    </w:p>
    <w:p>
      <w:pPr>
        <w:ind w:firstLine="640" w:firstLineChars="200"/>
        <w:rPr>
          <w:rFonts w:ascii="楷体_GB2312" w:eastAsia="楷体_GB2312"/>
          <w:color w:val="000000" w:themeColor="text1"/>
          <w:sz w:val="32"/>
          <w:szCs w:val="32"/>
          <w:lang w:eastAsia="zh-Hans"/>
          <w14:textFill>
            <w14:solidFill>
              <w14:schemeClr w14:val="tx1"/>
            </w14:solidFill>
          </w14:textFill>
        </w:rPr>
      </w:pPr>
      <w:r>
        <w:rPr>
          <w:rFonts w:hint="eastAsia" w:ascii="楷体_GB2312" w:eastAsia="楷体_GB2312"/>
          <w:color w:val="000000" w:themeColor="text1"/>
          <w:sz w:val="32"/>
          <w:szCs w:val="32"/>
          <w:lang w:eastAsia="zh-Hans"/>
          <w14:textFill>
            <w14:solidFill>
              <w14:schemeClr w14:val="tx1"/>
            </w14:solidFill>
          </w14:textFill>
        </w:rPr>
        <w:t>本学位授权点主要有四个研究方向</w:t>
      </w:r>
      <w:r>
        <w:rPr>
          <w:rFonts w:ascii="楷体_GB2312" w:eastAsia="楷体_GB2312"/>
          <w:color w:val="000000" w:themeColor="text1"/>
          <w:sz w:val="32"/>
          <w:szCs w:val="32"/>
          <w:lang w:eastAsia="zh-Hans"/>
          <w14:textFill>
            <w14:solidFill>
              <w14:schemeClr w14:val="tx1"/>
            </w14:solidFill>
          </w14:textFill>
        </w:rPr>
        <w:t>：</w:t>
      </w:r>
    </w:p>
    <w:p>
      <w:pPr>
        <w:spacing w:line="480" w:lineRule="exact"/>
        <w:ind w:firstLine="562" w:firstLineChars="200"/>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w:t>
      </w:r>
      <w:r>
        <w:rPr>
          <w:rFonts w:hint="eastAsia"/>
          <w:b/>
          <w:color w:val="000000" w:themeColor="text1"/>
          <w:sz w:val="28"/>
          <w:szCs w:val="28"/>
          <w14:textFill>
            <w14:solidFill>
              <w14:schemeClr w14:val="tx1"/>
            </w14:solidFill>
          </w14:textFill>
        </w:rPr>
        <w:t>1</w:t>
      </w:r>
      <w:r>
        <w:rPr>
          <w:b/>
          <w:color w:val="000000" w:themeColor="text1"/>
          <w:sz w:val="28"/>
          <w:szCs w:val="28"/>
          <w14:textFill>
            <w14:solidFill>
              <w14:schemeClr w14:val="tx1"/>
            </w14:solidFill>
          </w14:textFill>
        </w:rPr>
        <w:t>）</w:t>
      </w:r>
      <w:r>
        <w:rPr>
          <w:rFonts w:hint="eastAsia"/>
          <w:b/>
          <w:color w:val="000000" w:themeColor="text1"/>
          <w:sz w:val="28"/>
          <w:szCs w:val="28"/>
          <w14:textFill>
            <w14:solidFill>
              <w14:schemeClr w14:val="tx1"/>
            </w14:solidFill>
          </w14:textFill>
        </w:rPr>
        <w:t>金融统计、风险管理与精算学</w:t>
      </w:r>
    </w:p>
    <w:p>
      <w:pPr>
        <w:spacing w:line="48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该研究方向以金融数据和信息为主要研究对象、以风险分析和管理为研究内容，是统计学、金融学、计算机科学</w:t>
      </w:r>
      <w:bookmarkStart w:id="0" w:name="OLE_LINK22"/>
      <w:bookmarkStart w:id="1" w:name="OLE_LINK23"/>
      <w:r>
        <w:rPr>
          <w:rFonts w:hint="eastAsia"/>
          <w:color w:val="000000" w:themeColor="text1"/>
          <w:sz w:val="28"/>
          <w:szCs w:val="28"/>
          <w14:textFill>
            <w14:solidFill>
              <w14:schemeClr w14:val="tx1"/>
            </w14:solidFill>
          </w14:textFill>
        </w:rPr>
        <w:t>交叉融合形成的前沿研究方向之一</w:t>
      </w:r>
      <w:bookmarkEnd w:id="0"/>
      <w:bookmarkEnd w:id="1"/>
      <w:r>
        <w:rPr>
          <w:rFonts w:hint="eastAsia"/>
          <w:color w:val="000000" w:themeColor="text1"/>
          <w:sz w:val="28"/>
          <w:szCs w:val="28"/>
          <w14:textFill>
            <w14:solidFill>
              <w14:schemeClr w14:val="tx1"/>
            </w14:solidFill>
          </w14:textFill>
        </w:rPr>
        <w:t>。运用数学、特别是概率论与数理统计的理论和方法，定量地、动态地研究金融学中的不确定性问题，包括寿险精算、非寿险精算、破产、金融衍生产品定价、最优停时等。基于金融大数据，从金融风险管理角度，提取和归纳复杂金融数据的规律和趋势，为分析金融数据、防范金融风险提供方法支撑。</w:t>
      </w:r>
    </w:p>
    <w:p>
      <w:pPr>
        <w:spacing w:line="480" w:lineRule="exact"/>
        <w:ind w:firstLine="562" w:firstLineChars="200"/>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w:t>
      </w:r>
      <w:r>
        <w:rPr>
          <w:rFonts w:hint="eastAsia"/>
          <w:b/>
          <w:color w:val="000000" w:themeColor="text1"/>
          <w:sz w:val="28"/>
          <w:szCs w:val="28"/>
          <w14:textFill>
            <w14:solidFill>
              <w14:schemeClr w14:val="tx1"/>
            </w14:solidFill>
          </w14:textFill>
        </w:rPr>
        <w:t>2</w:t>
      </w:r>
      <w:r>
        <w:rPr>
          <w:b/>
          <w:color w:val="000000" w:themeColor="text1"/>
          <w:sz w:val="28"/>
          <w:szCs w:val="28"/>
          <w14:textFill>
            <w14:solidFill>
              <w14:schemeClr w14:val="tx1"/>
            </w14:solidFill>
          </w14:textFill>
        </w:rPr>
        <w:t>）</w:t>
      </w:r>
      <w:r>
        <w:rPr>
          <w:rFonts w:hint="eastAsia"/>
          <w:b/>
          <w:color w:val="000000" w:themeColor="text1"/>
          <w:sz w:val="28"/>
          <w:szCs w:val="28"/>
          <w14:textFill>
            <w14:solidFill>
              <w14:schemeClr w14:val="tx1"/>
            </w14:solidFill>
          </w14:textFill>
        </w:rPr>
        <w:t>社会经济统计学</w:t>
      </w:r>
    </w:p>
    <w:p>
      <w:pPr>
        <w:spacing w:line="48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该研究方向以社会活动、经济活动和经济管理为对象，是</w:t>
      </w:r>
      <w:bookmarkStart w:id="2" w:name="OLE_LINK20"/>
      <w:bookmarkStart w:id="3" w:name="OLE_LINK21"/>
      <w:r>
        <w:rPr>
          <w:rFonts w:hint="eastAsia"/>
          <w:color w:val="000000" w:themeColor="text1"/>
          <w:sz w:val="28"/>
          <w:szCs w:val="28"/>
          <w14:textFill>
            <w14:solidFill>
              <w14:schemeClr w14:val="tx1"/>
            </w14:solidFill>
          </w14:textFill>
        </w:rPr>
        <w:t>统计学与经济学</w:t>
      </w:r>
      <w:bookmarkEnd w:id="2"/>
      <w:bookmarkEnd w:id="3"/>
      <w:r>
        <w:rPr>
          <w:rFonts w:hint="eastAsia"/>
          <w:color w:val="000000" w:themeColor="text1"/>
          <w:sz w:val="28"/>
          <w:szCs w:val="28"/>
          <w14:textFill>
            <w14:solidFill>
              <w14:schemeClr w14:val="tx1"/>
            </w14:solidFill>
          </w14:textFill>
        </w:rPr>
        <w:t>、社会学的交叉学科。运用数理统计学的理论和方法，充分结合经济学的特点，研究以经济系统和经济复杂过程产生的经济数据，揭示复杂经济系统和社会系统的规律。通过国民经济核算、综合评价、 经济计量、统计调查、统计建模和分析、数据挖掘、机器学习等方法开展数据研究，为社会经济的理论研究及其政府、企业管理决策研究提供依据。</w:t>
      </w:r>
    </w:p>
    <w:p>
      <w:pPr>
        <w:spacing w:line="480" w:lineRule="exact"/>
        <w:ind w:firstLine="562" w:firstLineChars="200"/>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（3）</w:t>
      </w:r>
      <w:bookmarkStart w:id="4" w:name="OLE_LINK18"/>
      <w:bookmarkStart w:id="5" w:name="OLE_LINK19"/>
      <w:r>
        <w:rPr>
          <w:rFonts w:hint="eastAsia"/>
          <w:b/>
          <w:color w:val="000000" w:themeColor="text1"/>
          <w:sz w:val="28"/>
          <w:szCs w:val="28"/>
          <w14:textFill>
            <w14:solidFill>
              <w14:schemeClr w14:val="tx1"/>
            </w14:solidFill>
          </w14:textFill>
        </w:rPr>
        <w:t>能源与环境统计学</w:t>
      </w:r>
      <w:bookmarkEnd w:id="4"/>
      <w:bookmarkEnd w:id="5"/>
    </w:p>
    <w:p>
      <w:pPr>
        <w:spacing w:line="48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该研究方向以能源生产与消费活动</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环境污染及其治理为对象</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是</w:t>
      </w:r>
      <w:r>
        <w:rPr>
          <w:rFonts w:hint="eastAsia"/>
          <w:color w:val="000000" w:themeColor="text1"/>
          <w:sz w:val="28"/>
          <w:szCs w:val="28"/>
          <w14:textFill>
            <w14:solidFill>
              <w14:schemeClr w14:val="tx1"/>
            </w14:solidFill>
          </w14:textFill>
        </w:rPr>
        <w:t>统计学、经济学、人文地理学等多学科交叉融合形成的前沿热点研究方向之一。以统计推断技术与方法为基础，结合经济学、地球科学背景，运用经济计量、数学建模、统计学习等方法从能源与环境的大数据中研究能源资源的可持续利用、能源系统优化、能源消费与环境变迁（包括环境污染、气候变化）、能源与环境约束下的企业决策问题等，以提高能源环境决策的科学性。</w:t>
      </w:r>
    </w:p>
    <w:p>
      <w:pPr>
        <w:spacing w:line="480" w:lineRule="exact"/>
        <w:ind w:firstLine="562" w:firstLineChars="200"/>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w:t>
      </w:r>
      <w:r>
        <w:rPr>
          <w:rFonts w:hint="eastAsia"/>
          <w:b/>
          <w:color w:val="000000" w:themeColor="text1"/>
          <w:sz w:val="28"/>
          <w:szCs w:val="28"/>
          <w14:textFill>
            <w14:solidFill>
              <w14:schemeClr w14:val="tx1"/>
            </w14:solidFill>
          </w14:textFill>
        </w:rPr>
        <w:t>4</w:t>
      </w:r>
      <w:r>
        <w:rPr>
          <w:b/>
          <w:color w:val="000000" w:themeColor="text1"/>
          <w:sz w:val="28"/>
          <w:szCs w:val="28"/>
          <w14:textFill>
            <w14:solidFill>
              <w14:schemeClr w14:val="tx1"/>
            </w14:solidFill>
          </w14:textFill>
        </w:rPr>
        <w:t>）</w:t>
      </w:r>
      <w:r>
        <w:rPr>
          <w:rFonts w:hint="eastAsia"/>
          <w:b/>
          <w:color w:val="000000" w:themeColor="text1"/>
          <w:sz w:val="28"/>
          <w:szCs w:val="28"/>
          <w14:textFill>
            <w14:solidFill>
              <w14:schemeClr w14:val="tx1"/>
            </w14:solidFill>
          </w14:textFill>
        </w:rPr>
        <w:t>生物卫生统计学</w:t>
      </w:r>
    </w:p>
    <w:p>
      <w:pPr>
        <w:spacing w:line="48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该研究方向运用数理统计学方法来处理生物、卫生现象，获得数据并研究数据。探讨生物学、临床医学、预防医学、药学、检验医学等生命科学、医学科学中的实验性研究和观察性研究的设计、取样、分析、资料整理与统计推断等的学科。探索生物、医学的科学规律，分析评价生物和医学中环境、干预和暴露等因素对生物、环境和健康的影响等。</w:t>
      </w:r>
    </w:p>
    <w:p>
      <w:pPr>
        <w:ind w:firstLine="640" w:firstLineChars="200"/>
        <w:rPr>
          <w:rFonts w:ascii="楷体_GB2312" w:eastAsia="楷体_GB2312"/>
          <w:color w:val="000000" w:themeColor="text1"/>
          <w:sz w:val="32"/>
          <w:szCs w:val="32"/>
          <w:lang w:eastAsia="zh-Hans"/>
          <w14:textFill>
            <w14:solidFill>
              <w14:schemeClr w14:val="tx1"/>
            </w14:solidFill>
          </w14:textFill>
        </w:rPr>
      </w:pPr>
    </w:p>
    <w:p>
      <w:pPr>
        <w:numPr>
          <w:ilvl w:val="0"/>
          <w:numId w:val="3"/>
        </w:numPr>
        <w:ind w:firstLine="64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师资</w:t>
      </w:r>
      <w:r>
        <w:rPr>
          <w:rFonts w:ascii="楷体_GB2312" w:eastAsia="楷体_GB2312"/>
          <w:color w:val="000000" w:themeColor="text1"/>
          <w:sz w:val="32"/>
          <w:szCs w:val="32"/>
          <w14:textFill>
            <w14:solidFill>
              <w14:schemeClr w14:val="tx1"/>
            </w14:solidFill>
          </w14:textFill>
        </w:rPr>
        <w:t>队伍</w:t>
      </w:r>
      <w:r>
        <w:rPr>
          <w:rFonts w:hint="eastAsia" w:ascii="楷体_GB2312" w:eastAsia="楷体_GB2312"/>
          <w:color w:val="000000" w:themeColor="text1"/>
          <w:sz w:val="32"/>
          <w:szCs w:val="32"/>
          <w:lang w:eastAsia="zh-Hans"/>
          <w14:textFill>
            <w14:solidFill>
              <w14:schemeClr w14:val="tx1"/>
            </w14:solidFill>
          </w14:textFill>
        </w:rPr>
        <w:t>情况</w:t>
      </w:r>
    </w:p>
    <w:p>
      <w:pPr>
        <w:snapToGrid w:val="0"/>
        <w:spacing w:line="360" w:lineRule="auto"/>
        <w:jc w:val="center"/>
        <w:rPr>
          <w:rFonts w:asciiTheme="minorEastAsia" w:hAnsiTheme="minorEastAsia"/>
          <w:b/>
          <w:bCs/>
          <w:color w:val="000000" w:themeColor="text1"/>
          <w:sz w:val="24"/>
          <w:szCs w:val="24"/>
          <w14:textFill>
            <w14:solidFill>
              <w14:schemeClr w14:val="tx1"/>
            </w14:solidFill>
          </w14:textFill>
        </w:rPr>
      </w:pPr>
      <w:bookmarkStart w:id="6" w:name="_Hlk72341418"/>
      <w:r>
        <w:rPr>
          <w:rFonts w:hint="eastAsia" w:asciiTheme="minorEastAsia" w:hAnsiTheme="minorEastAsia"/>
          <w:b/>
          <w:bCs/>
          <w:color w:val="000000" w:themeColor="text1"/>
          <w:sz w:val="24"/>
          <w:szCs w:val="24"/>
          <w14:textFill>
            <w14:solidFill>
              <w14:schemeClr w14:val="tx1"/>
            </w14:solidFill>
          </w14:textFill>
        </w:rPr>
        <w:t>表1师资状况一览表</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707"/>
        <w:gridCol w:w="1139"/>
        <w:gridCol w:w="158"/>
        <w:gridCol w:w="1134"/>
        <w:gridCol w:w="986"/>
        <w:gridCol w:w="6"/>
        <w:gridCol w:w="1134"/>
        <w:gridCol w:w="982"/>
        <w:gridCol w:w="85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2" w:type="dxa"/>
            <w:gridSpan w:val="11"/>
            <w:tcBorders>
              <w:top w:val="single" w:color="auto" w:sz="12" w:space="0"/>
              <w:left w:val="single" w:color="auto" w:sz="12" w:space="0"/>
              <w:bottom w:val="single" w:color="auto" w:sz="12" w:space="0"/>
              <w:right w:val="single" w:color="auto" w:sz="12" w:space="0"/>
            </w:tcBorders>
            <w:vAlign w:val="center"/>
          </w:tcPr>
          <w:p>
            <w:pPr>
              <w:ind w:right="40"/>
              <w:rPr>
                <w:color w:val="000000" w:themeColor="text1"/>
                <w:sz w:val="24"/>
                <w14:textFill>
                  <w14:solidFill>
                    <w14:schemeClr w14:val="tx1"/>
                  </w14:solidFill>
                </w14:textFill>
              </w:rPr>
            </w:pPr>
            <w:bookmarkStart w:id="7" w:name="_Hlk27499480"/>
            <w:bookmarkStart w:id="8" w:name="_Hlk72402270"/>
            <w:r>
              <w:rPr>
                <w:color w:val="000000" w:themeColor="text1"/>
                <w:sz w:val="24"/>
                <w:szCs w:val="28"/>
                <w14:textFill>
                  <w14:solidFill>
                    <w14:schemeClr w14:val="tx1"/>
                  </w14:solidFill>
                </w14:textFill>
              </w:rPr>
              <w:t>II-2-1</w:t>
            </w:r>
            <w:r>
              <w:rPr>
                <w:rFonts w:hint="eastAsia"/>
                <w:color w:val="000000" w:themeColor="text1"/>
                <w:sz w:val="24"/>
                <w14:textFill>
                  <w14:solidFill>
                    <w14:schemeClr w14:val="tx1"/>
                  </w14:solidFill>
                </w14:textFill>
              </w:rPr>
              <w:t>校内师资</w:t>
            </w:r>
            <w:bookmarkEnd w:id="7"/>
            <w:r>
              <w:rPr>
                <w:rFonts w:hint="eastAsia"/>
                <w:color w:val="000000" w:themeColor="text1"/>
                <w:sz w:val="24"/>
                <w14:textFill>
                  <w14:solidFill>
                    <w14:schemeClr w14:val="tx1"/>
                  </w14:solidFill>
                </w14:textFill>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67" w:type="dxa"/>
            <w:vMerge w:val="restart"/>
            <w:tcBorders>
              <w:top w:val="single" w:color="auto" w:sz="12" w:space="0"/>
              <w:left w:val="single" w:color="auto" w:sz="12" w:space="0"/>
              <w:bottom w:val="single" w:color="auto" w:sz="6" w:space="0"/>
              <w:right w:val="single" w:color="auto" w:sz="6"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专业技术</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职务级别</w:t>
            </w:r>
          </w:p>
        </w:tc>
        <w:tc>
          <w:tcPr>
            <w:tcW w:w="707" w:type="dxa"/>
            <w:vMerge w:val="restart"/>
            <w:tcBorders>
              <w:top w:val="single" w:color="auto" w:sz="12"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合计</w:t>
            </w:r>
          </w:p>
        </w:tc>
        <w:tc>
          <w:tcPr>
            <w:tcW w:w="4557" w:type="dxa"/>
            <w:gridSpan w:val="6"/>
            <w:tcBorders>
              <w:top w:val="single" w:color="auto" w:sz="12"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年龄结构</w:t>
            </w:r>
          </w:p>
        </w:tc>
        <w:tc>
          <w:tcPr>
            <w:tcW w:w="982" w:type="dxa"/>
            <w:vMerge w:val="restart"/>
            <w:tcBorders>
              <w:top w:val="single" w:color="auto" w:sz="12"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具有博士学位人数</w:t>
            </w:r>
          </w:p>
        </w:tc>
        <w:tc>
          <w:tcPr>
            <w:tcW w:w="851"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具有实务经历人数</w:t>
            </w:r>
          </w:p>
        </w:tc>
        <w:tc>
          <w:tcPr>
            <w:tcW w:w="708" w:type="dxa"/>
            <w:vMerge w:val="restart"/>
            <w:tcBorders>
              <w:top w:val="single" w:color="auto" w:sz="12" w:space="0"/>
              <w:left w:val="single" w:color="auto" w:sz="6" w:space="0"/>
              <w:bottom w:val="single" w:color="auto" w:sz="6" w:space="0"/>
              <w:right w:val="single" w:color="auto" w:sz="12" w:space="0"/>
            </w:tcBorders>
            <w:vAlign w:val="center"/>
          </w:tcPr>
          <w:p>
            <w:pPr>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校内导师人数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67"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color w:val="000000" w:themeColor="text1"/>
                <w:sz w:val="24"/>
                <w14:textFill>
                  <w14:solidFill>
                    <w14:schemeClr w14:val="tx1"/>
                  </w14:solidFill>
                </w14:textFill>
              </w:rPr>
            </w:pPr>
          </w:p>
        </w:tc>
        <w:tc>
          <w:tcPr>
            <w:tcW w:w="707" w:type="dxa"/>
            <w:vMerge w:val="continue"/>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p>
        </w:tc>
        <w:tc>
          <w:tcPr>
            <w:tcW w:w="1139"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35</w:t>
            </w:r>
            <w:r>
              <w:rPr>
                <w:rFonts w:hint="eastAsia"/>
                <w:color w:val="000000" w:themeColor="text1"/>
                <w:szCs w:val="21"/>
                <w14:textFill>
                  <w14:solidFill>
                    <w14:schemeClr w14:val="tx1"/>
                  </w14:solidFill>
                </w14:textFill>
              </w:rPr>
              <w:t>岁及</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以下</w:t>
            </w:r>
          </w:p>
        </w:tc>
        <w:tc>
          <w:tcPr>
            <w:tcW w:w="1292"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36</w:t>
            </w:r>
            <w:r>
              <w:rPr>
                <w:rFonts w:hint="eastAsia"/>
                <w:color w:val="000000" w:themeColor="text1"/>
                <w:szCs w:val="21"/>
                <w14:textFill>
                  <w14:solidFill>
                    <w14:schemeClr w14:val="tx1"/>
                  </w14:solidFill>
                </w14:textFill>
              </w:rPr>
              <w:t>至</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45</w:t>
            </w:r>
            <w:r>
              <w:rPr>
                <w:rFonts w:hint="eastAsia"/>
                <w:color w:val="000000" w:themeColor="text1"/>
                <w:szCs w:val="21"/>
                <w14:textFill>
                  <w14:solidFill>
                    <w14:schemeClr w14:val="tx1"/>
                  </w14:solidFill>
                </w14:textFill>
              </w:rPr>
              <w:t>岁</w:t>
            </w:r>
          </w:p>
        </w:tc>
        <w:tc>
          <w:tcPr>
            <w:tcW w:w="986"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46</w:t>
            </w:r>
            <w:r>
              <w:rPr>
                <w:rFonts w:hint="eastAsia"/>
                <w:color w:val="000000" w:themeColor="text1"/>
                <w:szCs w:val="21"/>
                <w14:textFill>
                  <w14:solidFill>
                    <w14:schemeClr w14:val="tx1"/>
                  </w14:solidFill>
                </w14:textFill>
              </w:rPr>
              <w:t>至</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60</w:t>
            </w:r>
            <w:r>
              <w:rPr>
                <w:rFonts w:hint="eastAsia"/>
                <w:color w:val="000000" w:themeColor="text1"/>
                <w:szCs w:val="21"/>
                <w14:textFill>
                  <w14:solidFill>
                    <w14:schemeClr w14:val="tx1"/>
                  </w14:solidFill>
                </w14:textFill>
              </w:rPr>
              <w:t>岁</w:t>
            </w:r>
          </w:p>
        </w:tc>
        <w:tc>
          <w:tcPr>
            <w:tcW w:w="1140"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61</w:t>
            </w:r>
            <w:r>
              <w:rPr>
                <w:rFonts w:hint="eastAsia"/>
                <w:color w:val="000000" w:themeColor="text1"/>
                <w:szCs w:val="21"/>
                <w14:textFill>
                  <w14:solidFill>
                    <w14:schemeClr w14:val="tx1"/>
                  </w14:solidFill>
                </w14:textFill>
              </w:rPr>
              <w:t>岁及</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以上</w:t>
            </w:r>
          </w:p>
        </w:tc>
        <w:tc>
          <w:tcPr>
            <w:tcW w:w="982" w:type="dxa"/>
            <w:vMerge w:val="continue"/>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sz w:val="24"/>
                <w14:textFill>
                  <w14:solidFill>
                    <w14:schemeClr w14:val="tx1"/>
                  </w14:solidFill>
                </w14:textFill>
              </w:rPr>
            </w:pPr>
          </w:p>
        </w:tc>
        <w:tc>
          <w:tcPr>
            <w:tcW w:w="708" w:type="dxa"/>
            <w:vMerge w:val="continue"/>
            <w:tcBorders>
              <w:top w:val="single" w:color="auto" w:sz="6" w:space="0"/>
              <w:left w:val="single" w:color="auto" w:sz="6" w:space="0"/>
              <w:bottom w:val="single" w:color="auto" w:sz="6" w:space="0"/>
              <w:right w:val="single" w:color="auto" w:sz="12" w:space="0"/>
            </w:tcBorders>
            <w:vAlign w:val="center"/>
          </w:tcPr>
          <w:p>
            <w:pPr>
              <w:widowControl/>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67"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正高级</w:t>
            </w:r>
          </w:p>
        </w:tc>
        <w:tc>
          <w:tcPr>
            <w:tcW w:w="707"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8</w:t>
            </w:r>
          </w:p>
        </w:tc>
        <w:tc>
          <w:tcPr>
            <w:tcW w:w="1139"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0</w:t>
            </w:r>
          </w:p>
        </w:tc>
        <w:tc>
          <w:tcPr>
            <w:tcW w:w="1292"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4</w:t>
            </w:r>
          </w:p>
        </w:tc>
        <w:tc>
          <w:tcPr>
            <w:tcW w:w="986"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1140"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w:t>
            </w:r>
          </w:p>
        </w:tc>
        <w:tc>
          <w:tcPr>
            <w:tcW w:w="982"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8</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0</w:t>
            </w:r>
          </w:p>
        </w:tc>
        <w:tc>
          <w:tcPr>
            <w:tcW w:w="708"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67"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副高级</w:t>
            </w:r>
          </w:p>
        </w:tc>
        <w:tc>
          <w:tcPr>
            <w:tcW w:w="707"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9</w:t>
            </w:r>
          </w:p>
        </w:tc>
        <w:tc>
          <w:tcPr>
            <w:tcW w:w="1139"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6</w:t>
            </w:r>
          </w:p>
        </w:tc>
        <w:tc>
          <w:tcPr>
            <w:tcW w:w="1292"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2</w:t>
            </w:r>
          </w:p>
        </w:tc>
        <w:tc>
          <w:tcPr>
            <w:tcW w:w="986"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r>
              <w:rPr>
                <w:color w:val="000000" w:themeColor="text1"/>
                <w:sz w:val="24"/>
                <w:szCs w:val="24"/>
                <w14:textFill>
                  <w14:solidFill>
                    <w14:schemeClr w14:val="tx1"/>
                  </w14:solidFill>
                </w14:textFill>
              </w:rPr>
              <w:t>1</w:t>
            </w:r>
          </w:p>
        </w:tc>
        <w:tc>
          <w:tcPr>
            <w:tcW w:w="1140"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0</w:t>
            </w:r>
          </w:p>
        </w:tc>
        <w:tc>
          <w:tcPr>
            <w:tcW w:w="982"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9</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0</w:t>
            </w:r>
          </w:p>
        </w:tc>
        <w:tc>
          <w:tcPr>
            <w:tcW w:w="708"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67"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中级</w:t>
            </w:r>
          </w:p>
        </w:tc>
        <w:tc>
          <w:tcPr>
            <w:tcW w:w="707"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r>
              <w:rPr>
                <w:color w:val="000000" w:themeColor="text1"/>
                <w:sz w:val="24"/>
                <w:szCs w:val="24"/>
                <w14:textFill>
                  <w14:solidFill>
                    <w14:schemeClr w14:val="tx1"/>
                  </w14:solidFill>
                </w14:textFill>
              </w:rPr>
              <w:t>4</w:t>
            </w:r>
          </w:p>
        </w:tc>
        <w:tc>
          <w:tcPr>
            <w:tcW w:w="1139"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r>
              <w:rPr>
                <w:color w:val="000000" w:themeColor="text1"/>
                <w:sz w:val="24"/>
                <w:szCs w:val="24"/>
                <w14:textFill>
                  <w14:solidFill>
                    <w14:schemeClr w14:val="tx1"/>
                  </w14:solidFill>
                </w14:textFill>
              </w:rPr>
              <w:t>2</w:t>
            </w:r>
          </w:p>
        </w:tc>
        <w:tc>
          <w:tcPr>
            <w:tcW w:w="1292"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r>
              <w:rPr>
                <w:color w:val="000000" w:themeColor="text1"/>
                <w:sz w:val="24"/>
                <w:szCs w:val="24"/>
                <w14:textFill>
                  <w14:solidFill>
                    <w14:schemeClr w14:val="tx1"/>
                  </w14:solidFill>
                </w14:textFill>
              </w:rPr>
              <w:t>2</w:t>
            </w:r>
          </w:p>
        </w:tc>
        <w:tc>
          <w:tcPr>
            <w:tcW w:w="986"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0</w:t>
            </w:r>
          </w:p>
        </w:tc>
        <w:tc>
          <w:tcPr>
            <w:tcW w:w="1140"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0</w:t>
            </w:r>
          </w:p>
        </w:tc>
        <w:tc>
          <w:tcPr>
            <w:tcW w:w="982"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szCs w:val="24"/>
                <w14:textFill>
                  <w14:solidFill>
                    <w14:schemeClr w14:val="tx1"/>
                  </w14:solidFill>
                </w14:textFill>
              </w:rPr>
              <w:t>4</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w:t>
            </w:r>
          </w:p>
        </w:tc>
        <w:tc>
          <w:tcPr>
            <w:tcW w:w="708"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67"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初级</w:t>
            </w:r>
          </w:p>
        </w:tc>
        <w:tc>
          <w:tcPr>
            <w:tcW w:w="707"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w:t>
            </w:r>
          </w:p>
        </w:tc>
        <w:tc>
          <w:tcPr>
            <w:tcW w:w="1139"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w:t>
            </w:r>
          </w:p>
        </w:tc>
        <w:tc>
          <w:tcPr>
            <w:tcW w:w="1292"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0</w:t>
            </w:r>
          </w:p>
        </w:tc>
        <w:tc>
          <w:tcPr>
            <w:tcW w:w="986"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0</w:t>
            </w:r>
          </w:p>
        </w:tc>
        <w:tc>
          <w:tcPr>
            <w:tcW w:w="1140"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0</w:t>
            </w:r>
          </w:p>
        </w:tc>
        <w:tc>
          <w:tcPr>
            <w:tcW w:w="982"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0</w:t>
            </w:r>
          </w:p>
        </w:tc>
        <w:tc>
          <w:tcPr>
            <w:tcW w:w="708"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67"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无</w:t>
            </w:r>
          </w:p>
        </w:tc>
        <w:tc>
          <w:tcPr>
            <w:tcW w:w="707"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0</w:t>
            </w:r>
          </w:p>
        </w:tc>
        <w:tc>
          <w:tcPr>
            <w:tcW w:w="1139"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0</w:t>
            </w:r>
          </w:p>
        </w:tc>
        <w:tc>
          <w:tcPr>
            <w:tcW w:w="1292"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0</w:t>
            </w:r>
          </w:p>
        </w:tc>
        <w:tc>
          <w:tcPr>
            <w:tcW w:w="986"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0</w:t>
            </w:r>
          </w:p>
        </w:tc>
        <w:tc>
          <w:tcPr>
            <w:tcW w:w="1140"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0</w:t>
            </w:r>
          </w:p>
        </w:tc>
        <w:tc>
          <w:tcPr>
            <w:tcW w:w="982"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0</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0</w:t>
            </w:r>
          </w:p>
        </w:tc>
        <w:tc>
          <w:tcPr>
            <w:tcW w:w="708"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67" w:type="dxa"/>
            <w:tcBorders>
              <w:top w:val="single" w:color="auto" w:sz="6" w:space="0"/>
              <w:left w:val="single" w:color="auto" w:sz="12" w:space="0"/>
              <w:bottom w:val="single" w:color="auto" w:sz="12" w:space="0"/>
              <w:right w:val="single" w:color="auto" w:sz="6"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总计</w:t>
            </w:r>
          </w:p>
        </w:tc>
        <w:tc>
          <w:tcPr>
            <w:tcW w:w="707" w:type="dxa"/>
            <w:tcBorders>
              <w:top w:val="single" w:color="auto" w:sz="6" w:space="0"/>
              <w:left w:val="single" w:color="auto" w:sz="6" w:space="0"/>
              <w:bottom w:val="single" w:color="auto" w:sz="12" w:space="0"/>
              <w:right w:val="single" w:color="auto" w:sz="6" w:space="0"/>
            </w:tcBorders>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22</w:t>
            </w:r>
          </w:p>
        </w:tc>
        <w:tc>
          <w:tcPr>
            <w:tcW w:w="1139" w:type="dxa"/>
            <w:tcBorders>
              <w:top w:val="single" w:color="auto" w:sz="6" w:space="0"/>
              <w:left w:val="single" w:color="auto" w:sz="6" w:space="0"/>
              <w:bottom w:val="single" w:color="auto" w:sz="12" w:space="0"/>
              <w:right w:val="single" w:color="auto" w:sz="6" w:space="0"/>
            </w:tcBorders>
            <w:vAlign w:val="center"/>
          </w:tcPr>
          <w:p>
            <w:pPr>
              <w:jc w:val="center"/>
              <w:rPr>
                <w:color w:val="000000" w:themeColor="text1"/>
                <w:sz w:val="24"/>
                <w14:textFill>
                  <w14:solidFill>
                    <w14:schemeClr w14:val="tx1"/>
                  </w14:solidFill>
                </w14:textFill>
              </w:rPr>
            </w:pPr>
            <w:r>
              <w:rPr>
                <w:color w:val="000000" w:themeColor="text1"/>
                <w:sz w:val="24"/>
                <w:szCs w:val="24"/>
                <w14:textFill>
                  <w14:solidFill>
                    <w14:schemeClr w14:val="tx1"/>
                  </w14:solidFill>
                </w14:textFill>
              </w:rPr>
              <w:t>7</w:t>
            </w:r>
          </w:p>
        </w:tc>
        <w:tc>
          <w:tcPr>
            <w:tcW w:w="1292" w:type="dxa"/>
            <w:gridSpan w:val="2"/>
            <w:tcBorders>
              <w:top w:val="single" w:color="auto" w:sz="6" w:space="0"/>
              <w:left w:val="single" w:color="auto" w:sz="6" w:space="0"/>
              <w:bottom w:val="single" w:color="auto" w:sz="12" w:space="0"/>
              <w:right w:val="single" w:color="auto" w:sz="6" w:space="0"/>
            </w:tcBorders>
            <w:vAlign w:val="center"/>
          </w:tcPr>
          <w:p>
            <w:pPr>
              <w:jc w:val="center"/>
              <w:rPr>
                <w:color w:val="000000" w:themeColor="text1"/>
                <w:sz w:val="24"/>
                <w14:textFill>
                  <w14:solidFill>
                    <w14:schemeClr w14:val="tx1"/>
                  </w14:solidFill>
                </w14:textFill>
              </w:rPr>
            </w:pPr>
            <w:r>
              <w:rPr>
                <w:color w:val="000000" w:themeColor="text1"/>
                <w:sz w:val="24"/>
                <w:szCs w:val="24"/>
                <w14:textFill>
                  <w14:solidFill>
                    <w14:schemeClr w14:val="tx1"/>
                  </w14:solidFill>
                </w14:textFill>
              </w:rPr>
              <w:t>7</w:t>
            </w:r>
          </w:p>
        </w:tc>
        <w:tc>
          <w:tcPr>
            <w:tcW w:w="986" w:type="dxa"/>
            <w:tcBorders>
              <w:top w:val="single" w:color="auto" w:sz="6" w:space="0"/>
              <w:left w:val="single" w:color="auto" w:sz="6" w:space="0"/>
              <w:bottom w:val="single" w:color="auto" w:sz="12" w:space="0"/>
              <w:right w:val="single" w:color="auto" w:sz="6" w:space="0"/>
            </w:tcBorders>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4</w:t>
            </w:r>
          </w:p>
        </w:tc>
        <w:tc>
          <w:tcPr>
            <w:tcW w:w="1140" w:type="dxa"/>
            <w:gridSpan w:val="2"/>
            <w:tcBorders>
              <w:top w:val="single" w:color="auto" w:sz="6" w:space="0"/>
              <w:left w:val="single" w:color="auto" w:sz="6" w:space="0"/>
              <w:bottom w:val="single" w:color="auto" w:sz="12" w:space="0"/>
              <w:right w:val="single" w:color="auto" w:sz="6" w:space="0"/>
            </w:tcBorders>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w:t>
            </w:r>
          </w:p>
        </w:tc>
        <w:tc>
          <w:tcPr>
            <w:tcW w:w="982" w:type="dxa"/>
            <w:tcBorders>
              <w:top w:val="single" w:color="auto" w:sz="6" w:space="0"/>
              <w:left w:val="single" w:color="auto" w:sz="6" w:space="0"/>
              <w:bottom w:val="single" w:color="auto" w:sz="12" w:space="0"/>
              <w:right w:val="single" w:color="auto" w:sz="6" w:space="0"/>
            </w:tcBorders>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21</w:t>
            </w:r>
          </w:p>
        </w:tc>
        <w:tc>
          <w:tcPr>
            <w:tcW w:w="851" w:type="dxa"/>
            <w:tcBorders>
              <w:top w:val="single" w:color="auto" w:sz="6" w:space="0"/>
              <w:left w:val="single" w:color="auto" w:sz="6" w:space="0"/>
              <w:bottom w:val="single" w:color="auto" w:sz="12" w:space="0"/>
              <w:right w:val="single" w:color="auto" w:sz="6" w:space="0"/>
            </w:tcBorders>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5</w:t>
            </w:r>
          </w:p>
        </w:tc>
        <w:tc>
          <w:tcPr>
            <w:tcW w:w="708" w:type="dxa"/>
            <w:tcBorders>
              <w:top w:val="single" w:color="auto" w:sz="6" w:space="0"/>
              <w:left w:val="single" w:color="auto" w:sz="6" w:space="0"/>
              <w:bottom w:val="single" w:color="auto" w:sz="12" w:space="0"/>
              <w:right w:val="single" w:color="auto" w:sz="12" w:space="0"/>
            </w:tcBorders>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2" w:type="dxa"/>
            <w:gridSpan w:val="11"/>
            <w:tcBorders>
              <w:top w:val="single" w:color="auto" w:sz="12" w:space="0"/>
              <w:left w:val="single" w:color="auto" w:sz="12" w:space="0"/>
              <w:bottom w:val="single" w:color="auto" w:sz="12" w:space="0"/>
              <w:right w:val="single" w:color="auto" w:sz="12" w:space="0"/>
            </w:tcBorders>
            <w:vAlign w:val="center"/>
          </w:tcPr>
          <w:p>
            <w:pPr>
              <w:ind w:right="40"/>
              <w:rPr>
                <w:color w:val="000000" w:themeColor="text1"/>
                <w:sz w:val="24"/>
                <w14:textFill>
                  <w14:solidFill>
                    <w14:schemeClr w14:val="tx1"/>
                  </w14:solidFill>
                </w14:textFill>
              </w:rPr>
            </w:pPr>
            <w:bookmarkStart w:id="9" w:name="_Hlk27499541"/>
            <w:bookmarkStart w:id="10" w:name="_Hlk72402181"/>
            <w:r>
              <w:rPr>
                <w:color w:val="000000" w:themeColor="text1"/>
                <w:sz w:val="24"/>
                <w14:textFill>
                  <w14:solidFill>
                    <w14:schemeClr w14:val="tx1"/>
                  </w14:solidFill>
                </w14:textFill>
              </w:rPr>
              <w:t>II-2-2</w:t>
            </w:r>
            <w:r>
              <w:rPr>
                <w:rFonts w:hint="eastAsia"/>
                <w:color w:val="000000" w:themeColor="text1"/>
                <w:sz w:val="24"/>
                <w14:textFill>
                  <w14:solidFill>
                    <w14:schemeClr w14:val="tx1"/>
                  </w14:solidFill>
                </w14:textFill>
              </w:rPr>
              <w:t>校外师资</w:t>
            </w:r>
            <w:bookmarkEnd w:id="9"/>
            <w:r>
              <w:rPr>
                <w:rFonts w:hint="eastAsia"/>
                <w:color w:val="000000" w:themeColor="text1"/>
                <w:sz w:val="24"/>
                <w14:textFill>
                  <w14:solidFill>
                    <w14:schemeClr w14:val="tx1"/>
                  </w14:solidFill>
                </w14:textFill>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67" w:type="dxa"/>
            <w:vMerge w:val="restart"/>
            <w:tcBorders>
              <w:top w:val="single" w:color="auto" w:sz="12" w:space="0"/>
              <w:left w:val="single" w:color="auto" w:sz="12" w:space="0"/>
              <w:bottom w:val="single" w:color="auto" w:sz="6" w:space="0"/>
              <w:right w:val="single" w:color="auto" w:sz="6"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专业技术</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职务级别</w:t>
            </w:r>
          </w:p>
        </w:tc>
        <w:tc>
          <w:tcPr>
            <w:tcW w:w="707" w:type="dxa"/>
            <w:vMerge w:val="restart"/>
            <w:tcBorders>
              <w:top w:val="single" w:color="auto" w:sz="12"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合计</w:t>
            </w:r>
          </w:p>
        </w:tc>
        <w:tc>
          <w:tcPr>
            <w:tcW w:w="5539" w:type="dxa"/>
            <w:gridSpan w:val="7"/>
            <w:tcBorders>
              <w:top w:val="single" w:color="auto" w:sz="12"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单位类型</w:t>
            </w:r>
          </w:p>
        </w:tc>
        <w:tc>
          <w:tcPr>
            <w:tcW w:w="851" w:type="dxa"/>
            <w:vMerge w:val="restart"/>
            <w:tcBorders>
              <w:top w:val="single" w:color="auto" w:sz="12"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人均工作年限</w:t>
            </w:r>
          </w:p>
        </w:tc>
        <w:tc>
          <w:tcPr>
            <w:tcW w:w="708" w:type="dxa"/>
            <w:vMerge w:val="restart"/>
            <w:tcBorders>
              <w:top w:val="single" w:color="auto" w:sz="12"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校外导师人数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67"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color w:val="000000" w:themeColor="text1"/>
                <w:szCs w:val="21"/>
                <w14:textFill>
                  <w14:solidFill>
                    <w14:schemeClr w14:val="tx1"/>
                  </w14:solidFill>
                </w14:textFill>
              </w:rPr>
            </w:pPr>
          </w:p>
        </w:tc>
        <w:tc>
          <w:tcPr>
            <w:tcW w:w="707" w:type="dxa"/>
            <w:vMerge w:val="continue"/>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p>
        </w:tc>
        <w:tc>
          <w:tcPr>
            <w:tcW w:w="1297" w:type="dxa"/>
            <w:gridSpan w:val="2"/>
            <w:vMerge w:val="restar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党政机关</w:t>
            </w:r>
          </w:p>
        </w:tc>
        <w:tc>
          <w:tcPr>
            <w:tcW w:w="1134" w:type="dxa"/>
            <w:vMerge w:val="restar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企业单位</w:t>
            </w:r>
          </w:p>
        </w:tc>
        <w:tc>
          <w:tcPr>
            <w:tcW w:w="2126" w:type="dxa"/>
            <w:gridSpan w:val="3"/>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事业单位</w:t>
            </w:r>
          </w:p>
        </w:tc>
        <w:tc>
          <w:tcPr>
            <w:tcW w:w="982" w:type="dxa"/>
            <w:vMerge w:val="restart"/>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其他机构</w:t>
            </w: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p>
        </w:tc>
        <w:tc>
          <w:tcPr>
            <w:tcW w:w="708" w:type="dxa"/>
            <w:vMerge w:val="continue"/>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67"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color w:val="000000" w:themeColor="text1"/>
                <w:szCs w:val="21"/>
                <w14:textFill>
                  <w14:solidFill>
                    <w14:schemeClr w14:val="tx1"/>
                  </w14:solidFill>
                </w14:textFill>
              </w:rPr>
            </w:pPr>
          </w:p>
        </w:tc>
        <w:tc>
          <w:tcPr>
            <w:tcW w:w="707" w:type="dxa"/>
            <w:vMerge w:val="continue"/>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p>
        </w:tc>
        <w:tc>
          <w:tcPr>
            <w:tcW w:w="1297" w:type="dxa"/>
            <w:gridSpan w:val="2"/>
            <w:vMerge w:val="continue"/>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高校</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其他</w:t>
            </w:r>
          </w:p>
        </w:tc>
        <w:tc>
          <w:tcPr>
            <w:tcW w:w="982" w:type="dxa"/>
            <w:vMerge w:val="continue"/>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p>
        </w:tc>
        <w:tc>
          <w:tcPr>
            <w:tcW w:w="708" w:type="dxa"/>
            <w:vMerge w:val="continue"/>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67"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正高级</w:t>
            </w:r>
          </w:p>
        </w:tc>
        <w:tc>
          <w:tcPr>
            <w:tcW w:w="707"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297"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p>
        </w:tc>
        <w:tc>
          <w:tcPr>
            <w:tcW w:w="851" w:type="dxa"/>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1</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67"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副高级</w:t>
            </w:r>
          </w:p>
        </w:tc>
        <w:tc>
          <w:tcPr>
            <w:tcW w:w="707"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297"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982"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p>
        </w:tc>
        <w:tc>
          <w:tcPr>
            <w:tcW w:w="851" w:type="dxa"/>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4</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67"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中级</w:t>
            </w:r>
          </w:p>
        </w:tc>
        <w:tc>
          <w:tcPr>
            <w:tcW w:w="707"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1297"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p>
        </w:tc>
        <w:tc>
          <w:tcPr>
            <w:tcW w:w="851" w:type="dxa"/>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1</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67"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初级</w:t>
            </w:r>
          </w:p>
        </w:tc>
        <w:tc>
          <w:tcPr>
            <w:tcW w:w="707"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p>
        </w:tc>
        <w:tc>
          <w:tcPr>
            <w:tcW w:w="1297"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p>
        </w:tc>
        <w:tc>
          <w:tcPr>
            <w:tcW w:w="851" w:type="dxa"/>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szCs w:val="21"/>
                <w14:textFill>
                  <w14:solidFill>
                    <w14:schemeClr w14:val="tx1"/>
                  </w14:solidFill>
                </w14:textFill>
              </w:rPr>
            </w:pP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67"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无</w:t>
            </w:r>
          </w:p>
        </w:tc>
        <w:tc>
          <w:tcPr>
            <w:tcW w:w="707"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297"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14:textFill>
                  <w14:solidFill>
                    <w14:schemeClr w14:val="tx1"/>
                  </w14:solidFill>
                </w14:textFill>
              </w:rPr>
            </w:pPr>
          </w:p>
        </w:tc>
        <w:tc>
          <w:tcPr>
            <w:tcW w:w="851" w:type="dxa"/>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67" w:type="dxa"/>
            <w:tcBorders>
              <w:top w:val="single" w:color="auto" w:sz="6" w:space="0"/>
              <w:left w:val="single" w:color="auto" w:sz="12" w:space="0"/>
              <w:bottom w:val="single" w:color="auto" w:sz="12" w:space="0"/>
              <w:right w:val="single" w:color="auto" w:sz="6"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总计</w:t>
            </w:r>
          </w:p>
        </w:tc>
        <w:tc>
          <w:tcPr>
            <w:tcW w:w="707" w:type="dxa"/>
            <w:tcBorders>
              <w:top w:val="single" w:color="auto" w:sz="6" w:space="0"/>
              <w:left w:val="single" w:color="auto" w:sz="6" w:space="0"/>
              <w:bottom w:val="single" w:color="auto" w:sz="12" w:space="0"/>
              <w:right w:val="single" w:color="auto" w:sz="6"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1297" w:type="dxa"/>
            <w:gridSpan w:val="2"/>
            <w:tcBorders>
              <w:top w:val="single" w:color="auto" w:sz="6" w:space="0"/>
              <w:left w:val="single" w:color="auto" w:sz="6" w:space="0"/>
              <w:bottom w:val="single" w:color="auto" w:sz="12"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1134" w:type="dxa"/>
            <w:tcBorders>
              <w:top w:val="single" w:color="auto" w:sz="6" w:space="0"/>
              <w:left w:val="single" w:color="auto" w:sz="6" w:space="0"/>
              <w:bottom w:val="single" w:color="auto" w:sz="12"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c>
          <w:tcPr>
            <w:tcW w:w="992" w:type="dxa"/>
            <w:gridSpan w:val="2"/>
            <w:tcBorders>
              <w:top w:val="single" w:color="auto" w:sz="6" w:space="0"/>
              <w:left w:val="single" w:color="auto" w:sz="6" w:space="0"/>
              <w:bottom w:val="single" w:color="auto" w:sz="12"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1134" w:type="dxa"/>
            <w:tcBorders>
              <w:top w:val="single" w:color="auto" w:sz="6" w:space="0"/>
              <w:left w:val="single" w:color="auto" w:sz="6" w:space="0"/>
              <w:bottom w:val="single" w:color="auto" w:sz="12" w:space="0"/>
              <w:right w:val="single" w:color="auto" w:sz="6"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982" w:type="dxa"/>
            <w:tcBorders>
              <w:top w:val="single" w:color="auto" w:sz="6" w:space="0"/>
              <w:left w:val="single" w:color="auto" w:sz="6" w:space="0"/>
              <w:bottom w:val="single" w:color="auto" w:sz="12" w:space="0"/>
              <w:right w:val="single" w:color="auto" w:sz="6" w:space="0"/>
            </w:tcBorders>
            <w:vAlign w:val="center"/>
          </w:tcPr>
          <w:p>
            <w:pPr>
              <w:jc w:val="center"/>
              <w:rPr>
                <w:color w:val="000000" w:themeColor="text1"/>
                <w:szCs w:val="21"/>
                <w14:textFill>
                  <w14:solidFill>
                    <w14:schemeClr w14:val="tx1"/>
                  </w14:solidFill>
                </w14:textFill>
              </w:rPr>
            </w:pPr>
          </w:p>
        </w:tc>
        <w:tc>
          <w:tcPr>
            <w:tcW w:w="851" w:type="dxa"/>
            <w:tcBorders>
              <w:top w:val="single" w:color="auto" w:sz="6" w:space="0"/>
              <w:left w:val="single" w:color="auto" w:sz="6" w:space="0"/>
              <w:bottom w:val="single" w:color="auto" w:sz="12" w:space="0"/>
              <w:right w:val="single" w:color="auto" w:sz="6" w:space="0"/>
            </w:tcBorders>
            <w:vAlign w:val="center"/>
          </w:tcPr>
          <w:p>
            <w:pPr>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5</w:t>
            </w:r>
          </w:p>
        </w:tc>
        <w:tc>
          <w:tcPr>
            <w:tcW w:w="708" w:type="dxa"/>
            <w:tcBorders>
              <w:top w:val="single" w:color="auto" w:sz="6" w:space="0"/>
              <w:left w:val="single" w:color="auto" w:sz="6" w:space="0"/>
              <w:bottom w:val="single" w:color="auto" w:sz="12" w:space="0"/>
              <w:right w:val="single" w:color="auto" w:sz="12" w:space="0"/>
            </w:tcBorders>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r>
      <w:bookmarkEnd w:id="8"/>
      <w:bookmarkEnd w:id="10"/>
    </w:tbl>
    <w:p>
      <w:pPr>
        <w:snapToGrid w:val="0"/>
        <w:spacing w:line="360" w:lineRule="auto"/>
        <w:ind w:firstLine="560" w:firstLineChars="200"/>
        <w:rPr>
          <w:rFonts w:ascii="宋体" w:hAnsi="宋体"/>
          <w:color w:val="000000" w:themeColor="text1"/>
          <w:sz w:val="28"/>
          <w:szCs w:val="28"/>
          <w14:textFill>
            <w14:solidFill>
              <w14:schemeClr w14:val="tx1"/>
            </w14:solidFill>
          </w14:textFill>
        </w:rPr>
      </w:pPr>
    </w:p>
    <w:p>
      <w:pPr>
        <w:snapToGrid w:val="0"/>
        <w:spacing w:line="360" w:lineRule="auto"/>
        <w:ind w:firstLine="560" w:firstLineChars="200"/>
        <w:rPr>
          <w:rFonts w:ascii="宋体" w:hAnsi="宋体"/>
          <w:color w:val="000000" w:themeColor="text1"/>
          <w:sz w:val="28"/>
          <w:szCs w:val="28"/>
          <w14:textFill>
            <w14:solidFill>
              <w14:schemeClr w14:val="tx1"/>
            </w14:solidFill>
          </w14:textFill>
        </w:rPr>
      </w:pPr>
    </w:p>
    <w:p>
      <w:pPr>
        <w:spacing w:line="48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应用统计学位点现有</w:t>
      </w:r>
      <w:r>
        <w:rPr>
          <w:color w:val="000000" w:themeColor="text1"/>
          <w:sz w:val="28"/>
          <w:szCs w:val="28"/>
          <w14:textFill>
            <w14:solidFill>
              <w14:schemeClr w14:val="tx1"/>
            </w14:solidFill>
          </w14:textFill>
        </w:rPr>
        <w:t>22</w:t>
      </w:r>
      <w:r>
        <w:rPr>
          <w:rFonts w:hint="eastAsia"/>
          <w:color w:val="000000" w:themeColor="text1"/>
          <w:sz w:val="28"/>
          <w:szCs w:val="28"/>
          <w14:textFill>
            <w14:solidFill>
              <w14:schemeClr w14:val="tx1"/>
            </w14:solidFill>
          </w14:textFill>
        </w:rPr>
        <w:t>名专任教师，博士学位占比9</w:t>
      </w:r>
      <w:r>
        <w:rPr>
          <w:color w:val="000000" w:themeColor="text1"/>
          <w:sz w:val="28"/>
          <w:szCs w:val="28"/>
          <w14:textFill>
            <w14:solidFill>
              <w14:schemeClr w14:val="tx1"/>
            </w14:solidFill>
          </w14:textFill>
        </w:rPr>
        <w:t>5.45%</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教授8人，副教授9人</w:t>
      </w:r>
      <w:r>
        <w:rPr>
          <w:rFonts w:hint="eastAsia"/>
          <w:color w:val="000000" w:themeColor="text1"/>
          <w:sz w:val="28"/>
          <w:szCs w:val="28"/>
          <w14:textFill>
            <w14:solidFill>
              <w14:schemeClr w14:val="tx1"/>
            </w14:solidFill>
          </w14:textFill>
        </w:rPr>
        <w:t>，4</w:t>
      </w:r>
      <w:r>
        <w:rPr>
          <w:color w:val="000000" w:themeColor="text1"/>
          <w:sz w:val="28"/>
          <w:szCs w:val="28"/>
          <w14:textFill>
            <w14:solidFill>
              <w14:schemeClr w14:val="tx1"/>
            </w14:solidFill>
          </w14:textFill>
        </w:rPr>
        <w:t>5</w:t>
      </w:r>
      <w:r>
        <w:rPr>
          <w:rFonts w:hint="eastAsia"/>
          <w:color w:val="000000" w:themeColor="text1"/>
          <w:sz w:val="28"/>
          <w:szCs w:val="28"/>
          <w14:textFill>
            <w14:solidFill>
              <w14:schemeClr w14:val="tx1"/>
            </w14:solidFill>
          </w14:textFill>
        </w:rPr>
        <w:t>岁以下青年教师占比</w:t>
      </w:r>
      <w:r>
        <w:rPr>
          <w:color w:val="000000" w:themeColor="text1"/>
          <w:sz w:val="28"/>
          <w:szCs w:val="28"/>
          <w14:textFill>
            <w14:solidFill>
              <w14:schemeClr w14:val="tx1"/>
            </w14:solidFill>
          </w14:textFill>
        </w:rPr>
        <w:t>73.7%。</w:t>
      </w:r>
      <w:r>
        <w:rPr>
          <w:rFonts w:hint="eastAsia"/>
          <w:color w:val="000000" w:themeColor="text1"/>
          <w:sz w:val="28"/>
          <w:szCs w:val="28"/>
          <w14:textFill>
            <w14:solidFill>
              <w14:schemeClr w14:val="tx1"/>
            </w14:solidFill>
          </w14:textFill>
        </w:rPr>
        <w:t xml:space="preserve">近几年来，学位点新增湖南省自然科学一等奖及三等奖各一项，新增湖南省芙蓉学者特聘教授2人、湖湘高层次聚集工程创新人才1人、湖南省科技领军人才1人、湖南省普通高校学科带头人培养对象1人、湖南省普通高校青年骨干教师2人（其中2021年新增一人）。2021年，朱全新教授和李科教授被评为全球高被引学者。现有湖南省统计学会副会长1人，湖南省统计学会副秘书长1人。 </w:t>
      </w:r>
      <w:r>
        <w:rPr>
          <w:color w:val="000000" w:themeColor="text1"/>
          <w:sz w:val="28"/>
          <w:szCs w:val="28"/>
          <w14:textFill>
            <w14:solidFill>
              <w14:schemeClr w14:val="tx1"/>
            </w14:solidFill>
          </w14:textFill>
        </w:rPr>
        <w:t xml:space="preserve">      </w:t>
      </w:r>
    </w:p>
    <w:p>
      <w:pPr>
        <w:spacing w:line="48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本学位点先后先后从北京大学</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南开大学</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厦门大学</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中国人民大学</w:t>
      </w:r>
      <w:r>
        <w:rPr>
          <w:rFonts w:hint="eastAsia"/>
          <w:color w:val="000000" w:themeColor="text1"/>
          <w:sz w:val="28"/>
          <w:szCs w:val="28"/>
          <w14:textFill>
            <w14:solidFill>
              <w14:schemeClr w14:val="tx1"/>
            </w14:solidFill>
          </w14:textFill>
        </w:rPr>
        <w:t>、江西财经大学等</w:t>
      </w:r>
      <w:r>
        <w:rPr>
          <w:color w:val="000000" w:themeColor="text1"/>
          <w:sz w:val="28"/>
          <w:szCs w:val="28"/>
          <w14:textFill>
            <w14:solidFill>
              <w14:schemeClr w14:val="tx1"/>
            </w14:solidFill>
          </w14:textFill>
        </w:rPr>
        <w:t>等单位邀请数名学者专家协助进行了学科建设工作及研究生培养工作；聘请国省统计局</w:t>
      </w:r>
      <w:r>
        <w:rPr>
          <w:rFonts w:hint="eastAsia"/>
          <w:color w:val="000000" w:themeColor="text1"/>
          <w:sz w:val="28"/>
          <w:szCs w:val="28"/>
          <w14:textFill>
            <w14:solidFill>
              <w14:schemeClr w14:val="tx1"/>
            </w14:solidFill>
          </w14:textFill>
        </w:rPr>
        <w:t>、湖南省联创低碳经济发展中心、湖南省国际工程咨询中心有限公司、长沙汇智市场调查有限公司</w:t>
      </w:r>
      <w:r>
        <w:rPr>
          <w:color w:val="000000" w:themeColor="text1"/>
          <w:sz w:val="28"/>
          <w:szCs w:val="28"/>
          <w14:textFill>
            <w14:solidFill>
              <w14:schemeClr w14:val="tx1"/>
            </w14:solidFill>
          </w14:textFill>
        </w:rPr>
        <w:t>等相关机构的专家学者为</w:t>
      </w:r>
      <w:r>
        <w:rPr>
          <w:rFonts w:hint="eastAsia"/>
          <w:color w:val="000000" w:themeColor="text1"/>
          <w:sz w:val="28"/>
          <w:szCs w:val="28"/>
          <w14:textFill>
            <w14:solidFill>
              <w14:schemeClr w14:val="tx1"/>
            </w14:solidFill>
          </w14:textFill>
        </w:rPr>
        <w:t>校外导师</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本学位点现有硕士生导师</w:t>
      </w:r>
      <w:r>
        <w:rPr>
          <w:color w:val="000000" w:themeColor="text1"/>
          <w:sz w:val="28"/>
          <w:szCs w:val="28"/>
          <w14:textFill>
            <w14:solidFill>
              <w14:schemeClr w14:val="tx1"/>
            </w14:solidFill>
          </w14:textFill>
        </w:rPr>
        <w:t>34</w:t>
      </w:r>
      <w:r>
        <w:rPr>
          <w:rFonts w:hint="eastAsia"/>
          <w:color w:val="000000" w:themeColor="text1"/>
          <w:sz w:val="28"/>
          <w:szCs w:val="28"/>
          <w14:textFill>
            <w14:solidFill>
              <w14:schemeClr w14:val="tx1"/>
            </w14:solidFill>
          </w14:textFill>
        </w:rPr>
        <w:t>名，其中校外导师</w:t>
      </w:r>
      <w:r>
        <w:rPr>
          <w:color w:val="000000" w:themeColor="text1"/>
          <w:sz w:val="28"/>
          <w:szCs w:val="28"/>
          <w14:textFill>
            <w14:solidFill>
              <w14:schemeClr w14:val="tx1"/>
            </w14:solidFill>
          </w14:textFill>
        </w:rPr>
        <w:t>12</w:t>
      </w:r>
      <w:r>
        <w:rPr>
          <w:rFonts w:hint="eastAsia"/>
          <w:color w:val="000000" w:themeColor="text1"/>
          <w:sz w:val="28"/>
          <w:szCs w:val="28"/>
          <w14:textFill>
            <w14:solidFill>
              <w14:schemeClr w14:val="tx1"/>
            </w14:solidFill>
          </w14:textFill>
        </w:rPr>
        <w:t>名，生师比约为1</w:t>
      </w:r>
      <w:r>
        <w:rPr>
          <w:color w:val="000000" w:themeColor="text1"/>
          <w:sz w:val="28"/>
          <w:szCs w:val="28"/>
          <w14:textFill>
            <w14:solidFill>
              <w14:schemeClr w14:val="tx1"/>
            </w14:solidFill>
          </w14:textFill>
        </w:rPr>
        <w:t xml:space="preserve">：1。 </w:t>
      </w:r>
    </w:p>
    <w:p>
      <w:pPr>
        <w:numPr>
          <w:ilvl w:val="0"/>
          <w:numId w:val="3"/>
        </w:numPr>
        <w:ind w:firstLine="640"/>
        <w:rPr>
          <w:rFonts w:ascii="楷体_GB2312" w:eastAsia="楷体_GB2312"/>
          <w:color w:val="000000" w:themeColor="text1"/>
          <w:sz w:val="32"/>
          <w:szCs w:val="32"/>
          <w14:textFill>
            <w14:solidFill>
              <w14:schemeClr w14:val="tx1"/>
            </w14:solidFill>
          </w14:textFill>
        </w:rPr>
      </w:pPr>
      <w:bookmarkStart w:id="30" w:name="_GoBack"/>
      <w:r>
        <w:rPr>
          <w:rFonts w:hint="eastAsia" w:ascii="楷体_GB2312" w:eastAsia="楷体_GB2312"/>
          <w:color w:val="000000" w:themeColor="text1"/>
          <w:sz w:val="32"/>
          <w:szCs w:val="32"/>
          <w:lang w:eastAsia="zh-Hans"/>
          <w14:textFill>
            <w14:solidFill>
              <w14:schemeClr w14:val="tx1"/>
            </w14:solidFill>
          </w14:textFill>
        </w:rPr>
        <w:t>科学研究情况</w:t>
      </w:r>
    </w:p>
    <w:p>
      <w:pPr>
        <w:spacing w:line="480" w:lineRule="exact"/>
        <w:ind w:firstLine="560" w:firstLineChars="200"/>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lang w:eastAsia="zh-Hans"/>
          <w14:textFill>
            <w14:solidFill>
              <w14:schemeClr w14:val="tx1"/>
            </w14:solidFill>
          </w14:textFill>
        </w:rPr>
        <w:t>2021</w:t>
      </w:r>
      <w:r>
        <w:rPr>
          <w:rFonts w:hint="eastAsia" w:asciiTheme="minorEastAsia" w:hAnsiTheme="minorEastAsia"/>
          <w:color w:val="000000" w:themeColor="text1"/>
          <w:sz w:val="28"/>
          <w:szCs w:val="28"/>
          <w:lang w:eastAsia="zh-Hans"/>
          <w14:textFill>
            <w14:solidFill>
              <w14:schemeClr w14:val="tx1"/>
            </w14:solidFill>
          </w14:textFill>
        </w:rPr>
        <w:t>年</w:t>
      </w:r>
      <w:r>
        <w:rPr>
          <w:rFonts w:hint="eastAsia" w:asciiTheme="minorEastAsia" w:hAnsiTheme="minorEastAsia"/>
          <w:color w:val="000000" w:themeColor="text1"/>
          <w:sz w:val="28"/>
          <w:szCs w:val="28"/>
          <w14:textFill>
            <w14:solidFill>
              <w14:schemeClr w14:val="tx1"/>
            </w14:solidFill>
          </w14:textFill>
        </w:rPr>
        <w:t>本学位点获批项目共</w:t>
      </w:r>
      <w:r>
        <w:rPr>
          <w:rFonts w:asciiTheme="minorEastAsia" w:hAnsiTheme="minorEastAsia"/>
          <w:color w:val="000000" w:themeColor="text1"/>
          <w:sz w:val="28"/>
          <w:szCs w:val="28"/>
          <w14:textFill>
            <w14:solidFill>
              <w14:schemeClr w14:val="tx1"/>
            </w14:solidFill>
          </w14:textFill>
        </w:rPr>
        <w:t>13</w:t>
      </w:r>
      <w:r>
        <w:rPr>
          <w:rFonts w:hint="eastAsia" w:asciiTheme="minorEastAsia" w:hAnsiTheme="minorEastAsia"/>
          <w:color w:val="000000" w:themeColor="text1"/>
          <w:sz w:val="28"/>
          <w:szCs w:val="28"/>
          <w14:textFill>
            <w14:solidFill>
              <w14:schemeClr w14:val="tx1"/>
            </w14:solidFill>
          </w14:textFill>
        </w:rPr>
        <w:t xml:space="preserve">项，其中国家级项目 </w:t>
      </w:r>
      <w:r>
        <w:rPr>
          <w:rFonts w:asciiTheme="minorEastAsia" w:hAnsiTheme="minorEastAsia"/>
          <w:color w:val="000000" w:themeColor="text1"/>
          <w:sz w:val="28"/>
          <w:szCs w:val="28"/>
          <w14:textFill>
            <w14:solidFill>
              <w14:schemeClr w14:val="tx1"/>
            </w14:solidFill>
          </w14:textFill>
        </w:rPr>
        <w:t>3</w:t>
      </w:r>
      <w:r>
        <w:rPr>
          <w:rFonts w:hint="eastAsia" w:asciiTheme="minorEastAsia" w:hAnsiTheme="minorEastAsia"/>
          <w:color w:val="000000" w:themeColor="text1"/>
          <w:sz w:val="28"/>
          <w:szCs w:val="28"/>
          <w14:textFill>
            <w14:solidFill>
              <w14:schemeClr w14:val="tx1"/>
            </w14:solidFill>
          </w14:textFill>
        </w:rPr>
        <w:t>项，省部级项目</w:t>
      </w:r>
      <w:r>
        <w:rPr>
          <w:rFonts w:asciiTheme="minorEastAsia" w:hAnsiTheme="minorEastAsia"/>
          <w:color w:val="000000" w:themeColor="text1"/>
          <w:sz w:val="28"/>
          <w:szCs w:val="28"/>
          <w14:textFill>
            <w14:solidFill>
              <w14:schemeClr w14:val="tx1"/>
            </w14:solidFill>
          </w14:textFill>
        </w:rPr>
        <w:t>2</w:t>
      </w:r>
      <w:r>
        <w:rPr>
          <w:rFonts w:hint="eastAsia" w:asciiTheme="minorEastAsia" w:hAnsiTheme="minorEastAsia"/>
          <w:color w:val="000000" w:themeColor="text1"/>
          <w:sz w:val="28"/>
          <w:szCs w:val="28"/>
          <w14:textFill>
            <w14:solidFill>
              <w14:schemeClr w14:val="tx1"/>
            </w14:solidFill>
          </w14:textFill>
        </w:rPr>
        <w:t xml:space="preserve">项，省教育厅项目 </w:t>
      </w:r>
      <w:r>
        <w:rPr>
          <w:rFonts w:asciiTheme="minorEastAsia" w:hAnsiTheme="minorEastAsia"/>
          <w:color w:val="000000" w:themeColor="text1"/>
          <w:sz w:val="28"/>
          <w:szCs w:val="28"/>
          <w14:textFill>
            <w14:solidFill>
              <w14:schemeClr w14:val="tx1"/>
            </w14:solidFill>
          </w14:textFill>
        </w:rPr>
        <w:t>2</w:t>
      </w:r>
      <w:r>
        <w:rPr>
          <w:rFonts w:hint="eastAsia" w:asciiTheme="minorEastAsia" w:hAnsiTheme="minorEastAsia"/>
          <w:color w:val="000000" w:themeColor="text1"/>
          <w:sz w:val="28"/>
          <w:szCs w:val="28"/>
          <w14:textFill>
            <w14:solidFill>
              <w14:schemeClr w14:val="tx1"/>
            </w14:solidFill>
          </w14:textFill>
        </w:rPr>
        <w:t>项。共发表学术论文</w:t>
      </w:r>
      <w:r>
        <w:rPr>
          <w:rFonts w:asciiTheme="minorEastAsia" w:hAnsiTheme="minorEastAsia"/>
          <w:color w:val="000000" w:themeColor="text1"/>
          <w:sz w:val="28"/>
          <w:szCs w:val="28"/>
          <w14:textFill>
            <w14:solidFill>
              <w14:schemeClr w14:val="tx1"/>
            </w14:solidFill>
          </w14:textFill>
        </w:rPr>
        <w:t>23</w:t>
      </w:r>
      <w:r>
        <w:rPr>
          <w:rFonts w:hint="eastAsia" w:asciiTheme="minorEastAsia" w:hAnsiTheme="minorEastAsia"/>
          <w:color w:val="000000" w:themeColor="text1"/>
          <w:sz w:val="28"/>
          <w:szCs w:val="28"/>
          <w14:textFill>
            <w14:solidFill>
              <w14:schemeClr w14:val="tx1"/>
            </w14:solidFill>
          </w14:textFill>
        </w:rPr>
        <w:t>篇，其中S</w:t>
      </w:r>
      <w:r>
        <w:rPr>
          <w:rFonts w:asciiTheme="minorEastAsia" w:hAnsiTheme="minorEastAsia"/>
          <w:color w:val="000000" w:themeColor="text1"/>
          <w:sz w:val="28"/>
          <w:szCs w:val="28"/>
          <w14:textFill>
            <w14:solidFill>
              <w14:schemeClr w14:val="tx1"/>
            </w14:solidFill>
          </w14:textFill>
        </w:rPr>
        <w:t>SCI</w:t>
      </w:r>
      <w:r>
        <w:rPr>
          <w:rFonts w:hint="eastAsia" w:asciiTheme="minorEastAsia" w:hAnsiTheme="minorEastAsia"/>
          <w:color w:val="000000" w:themeColor="text1"/>
          <w:sz w:val="28"/>
          <w:szCs w:val="28"/>
          <w14:textFill>
            <w14:solidFill>
              <w14:schemeClr w14:val="tx1"/>
            </w14:solidFill>
          </w14:textFill>
        </w:rPr>
        <w:t>检索</w:t>
      </w:r>
      <w:r>
        <w:rPr>
          <w:rFonts w:asciiTheme="minorEastAsia" w:hAnsiTheme="minorEastAsia"/>
          <w:color w:val="000000" w:themeColor="text1"/>
          <w:sz w:val="28"/>
          <w:szCs w:val="28"/>
          <w14:textFill>
            <w14:solidFill>
              <w14:schemeClr w14:val="tx1"/>
            </w14:solidFill>
          </w14:textFill>
        </w:rPr>
        <w:t>3</w:t>
      </w:r>
      <w:r>
        <w:rPr>
          <w:rFonts w:hint="eastAsia" w:asciiTheme="minorEastAsia" w:hAnsiTheme="minorEastAsia"/>
          <w:color w:val="000000" w:themeColor="text1"/>
          <w:sz w:val="28"/>
          <w:szCs w:val="28"/>
          <w14:textFill>
            <w14:solidFill>
              <w14:schemeClr w14:val="tx1"/>
            </w14:solidFill>
          </w14:textFill>
        </w:rPr>
        <w:t>篇，S</w:t>
      </w:r>
      <w:r>
        <w:rPr>
          <w:rFonts w:asciiTheme="minorEastAsia" w:hAnsiTheme="minorEastAsia"/>
          <w:color w:val="000000" w:themeColor="text1"/>
          <w:sz w:val="28"/>
          <w:szCs w:val="28"/>
          <w14:textFill>
            <w14:solidFill>
              <w14:schemeClr w14:val="tx1"/>
            </w14:solidFill>
          </w14:textFill>
        </w:rPr>
        <w:t>CI</w:t>
      </w:r>
      <w:r>
        <w:rPr>
          <w:rFonts w:hint="eastAsia" w:asciiTheme="minorEastAsia" w:hAnsiTheme="minorEastAsia"/>
          <w:color w:val="000000" w:themeColor="text1"/>
          <w:sz w:val="28"/>
          <w:szCs w:val="28"/>
          <w14:textFill>
            <w14:solidFill>
              <w14:schemeClr w14:val="tx1"/>
            </w14:solidFill>
          </w14:textFill>
        </w:rPr>
        <w:t>检索</w:t>
      </w:r>
      <w:r>
        <w:rPr>
          <w:rFonts w:asciiTheme="minorEastAsia" w:hAnsiTheme="minorEastAsia"/>
          <w:color w:val="000000" w:themeColor="text1"/>
          <w:sz w:val="28"/>
          <w:szCs w:val="28"/>
          <w14:textFill>
            <w14:solidFill>
              <w14:schemeClr w14:val="tx1"/>
            </w14:solidFill>
          </w14:textFill>
        </w:rPr>
        <w:t>17</w:t>
      </w:r>
      <w:r>
        <w:rPr>
          <w:rFonts w:hint="eastAsia" w:asciiTheme="minorEastAsia" w:hAnsiTheme="minorEastAsia"/>
          <w:color w:val="000000" w:themeColor="text1"/>
          <w:sz w:val="28"/>
          <w:szCs w:val="28"/>
          <w14:textFill>
            <w14:solidFill>
              <w14:schemeClr w14:val="tx1"/>
            </w14:solidFill>
          </w14:textFill>
        </w:rPr>
        <w:t>篇。</w:t>
      </w:r>
    </w:p>
    <w:bookmarkEnd w:id="30"/>
    <w:p>
      <w:pPr>
        <w:rPr>
          <w:rFonts w:asciiTheme="minorEastAsia" w:hAnsiTheme="minorEastAsia"/>
          <w:color w:val="000000" w:themeColor="text1"/>
          <w:sz w:val="24"/>
          <w:szCs w:val="24"/>
          <w14:textFill>
            <w14:solidFill>
              <w14:schemeClr w14:val="tx1"/>
            </w14:solidFill>
          </w14:textFill>
        </w:rPr>
      </w:pPr>
    </w:p>
    <w:p>
      <w:pPr>
        <w:jc w:val="center"/>
        <w:rPr>
          <w:rFonts w:asciiTheme="minorEastAsia" w:hAnsiTheme="minorEastAsia"/>
          <w:b/>
          <w:bCs/>
          <w:color w:val="000000" w:themeColor="text1"/>
          <w:sz w:val="28"/>
          <w:szCs w:val="28"/>
          <w14:textFill>
            <w14:solidFill>
              <w14:schemeClr w14:val="tx1"/>
            </w14:solidFill>
          </w14:textFill>
        </w:rPr>
      </w:pPr>
      <w:r>
        <w:rPr>
          <w:rFonts w:hint="eastAsia" w:asciiTheme="minorEastAsia" w:hAnsiTheme="minorEastAsia"/>
          <w:b/>
          <w:bCs/>
          <w:color w:val="000000" w:themeColor="text1"/>
          <w:sz w:val="28"/>
          <w:szCs w:val="28"/>
          <w14:textFill>
            <w14:solidFill>
              <w14:schemeClr w14:val="tx1"/>
            </w14:solidFill>
          </w14:textFill>
        </w:rPr>
        <w:t>表2</w:t>
      </w:r>
      <w:r>
        <w:rPr>
          <w:rFonts w:asciiTheme="minorEastAsia" w:hAnsiTheme="minorEastAsia"/>
          <w:b/>
          <w:bCs/>
          <w:color w:val="000000" w:themeColor="text1"/>
          <w:sz w:val="28"/>
          <w:szCs w:val="28"/>
          <w14:textFill>
            <w14:solidFill>
              <w14:schemeClr w14:val="tx1"/>
            </w14:solidFill>
          </w14:textFill>
        </w:rPr>
        <w:t xml:space="preserve">  2021</w:t>
      </w:r>
      <w:r>
        <w:rPr>
          <w:rFonts w:hint="eastAsia" w:asciiTheme="minorEastAsia" w:hAnsiTheme="minorEastAsia"/>
          <w:b/>
          <w:bCs/>
          <w:color w:val="000000" w:themeColor="text1"/>
          <w:sz w:val="28"/>
          <w:szCs w:val="28"/>
          <w14:textFill>
            <w14:solidFill>
              <w14:schemeClr w14:val="tx1"/>
            </w14:solidFill>
          </w14:textFill>
        </w:rPr>
        <w:t>年获批代表性项目（课题）</w:t>
      </w:r>
    </w:p>
    <w:tbl>
      <w:tblPr>
        <w:tblStyle w:val="8"/>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1659"/>
        <w:gridCol w:w="1659"/>
        <w:gridCol w:w="253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rPr>
                <w:rFonts w:asciiTheme="minorEastAsia" w:hAnsiTheme="minorEastAsia"/>
                <w:b/>
                <w:bCs/>
                <w:color w:val="000000" w:themeColor="text1"/>
                <w:sz w:val="24"/>
                <w:szCs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序号</w:t>
            </w:r>
          </w:p>
        </w:tc>
        <w:tc>
          <w:tcPr>
            <w:tcW w:w="1659" w:type="dxa"/>
          </w:tcPr>
          <w:p>
            <w:pPr>
              <w:rPr>
                <w:rFonts w:asciiTheme="minorEastAsia" w:hAnsiTheme="minorEastAsia"/>
                <w:b/>
                <w:bCs/>
                <w:color w:val="000000" w:themeColor="text1"/>
                <w:sz w:val="24"/>
                <w:szCs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项目来源</w:t>
            </w:r>
          </w:p>
        </w:tc>
        <w:tc>
          <w:tcPr>
            <w:tcW w:w="1659" w:type="dxa"/>
          </w:tcPr>
          <w:p>
            <w:pPr>
              <w:rPr>
                <w:rFonts w:asciiTheme="minorEastAsia" w:hAnsiTheme="minorEastAsia"/>
                <w:b/>
                <w:bCs/>
                <w:color w:val="000000" w:themeColor="text1"/>
                <w:sz w:val="24"/>
                <w:szCs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项目类型</w:t>
            </w:r>
          </w:p>
        </w:tc>
        <w:tc>
          <w:tcPr>
            <w:tcW w:w="2531" w:type="dxa"/>
          </w:tcPr>
          <w:p>
            <w:pPr>
              <w:rPr>
                <w:rFonts w:asciiTheme="minorEastAsia" w:hAnsiTheme="minorEastAsia"/>
                <w:b/>
                <w:bCs/>
                <w:color w:val="000000" w:themeColor="text1"/>
                <w:sz w:val="24"/>
                <w:szCs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项目（课题）名称</w:t>
            </w:r>
          </w:p>
        </w:tc>
        <w:tc>
          <w:tcPr>
            <w:tcW w:w="1276" w:type="dxa"/>
          </w:tcPr>
          <w:p>
            <w:pPr>
              <w:rPr>
                <w:rFonts w:asciiTheme="minorEastAsia" w:hAnsiTheme="minorEastAsia"/>
                <w:b/>
                <w:bCs/>
                <w:color w:val="000000" w:themeColor="text1"/>
                <w:sz w:val="24"/>
                <w:szCs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w:t>
            </w:r>
          </w:p>
        </w:tc>
        <w:tc>
          <w:tcPr>
            <w:tcW w:w="1659"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国家自然科学基金</w:t>
            </w:r>
          </w:p>
        </w:tc>
        <w:tc>
          <w:tcPr>
            <w:tcW w:w="1659"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面上</w:t>
            </w:r>
          </w:p>
        </w:tc>
        <w:tc>
          <w:tcPr>
            <w:tcW w:w="2531"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基于神经影像脑连接组大数据的脑疾病研究</w:t>
            </w:r>
          </w:p>
        </w:tc>
        <w:tc>
          <w:tcPr>
            <w:tcW w:w="1276"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郭水霞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2</w:t>
            </w:r>
          </w:p>
        </w:tc>
        <w:tc>
          <w:tcPr>
            <w:tcW w:w="1659"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国家自然科学基金</w:t>
            </w:r>
          </w:p>
        </w:tc>
        <w:tc>
          <w:tcPr>
            <w:tcW w:w="1659"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面上</w:t>
            </w:r>
          </w:p>
        </w:tc>
        <w:tc>
          <w:tcPr>
            <w:tcW w:w="2531"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随机偏微分方程的正则性与遍历性研究</w:t>
            </w:r>
          </w:p>
        </w:tc>
        <w:tc>
          <w:tcPr>
            <w:tcW w:w="1276"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彭旭辉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3</w:t>
            </w:r>
          </w:p>
        </w:tc>
        <w:tc>
          <w:tcPr>
            <w:tcW w:w="1659"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国家自然科学基金</w:t>
            </w:r>
          </w:p>
        </w:tc>
        <w:tc>
          <w:tcPr>
            <w:tcW w:w="1659"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面上</w:t>
            </w:r>
          </w:p>
        </w:tc>
        <w:tc>
          <w:tcPr>
            <w:tcW w:w="2531"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随机非线性系统的稳定性分析与镇定控制研究</w:t>
            </w:r>
          </w:p>
        </w:tc>
        <w:tc>
          <w:tcPr>
            <w:tcW w:w="1276"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朱全新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4</w:t>
            </w:r>
          </w:p>
        </w:tc>
        <w:tc>
          <w:tcPr>
            <w:tcW w:w="1659"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湖南省自然科学基金</w:t>
            </w:r>
          </w:p>
        </w:tc>
        <w:tc>
          <w:tcPr>
            <w:tcW w:w="1659"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创新人才项目</w:t>
            </w:r>
          </w:p>
        </w:tc>
        <w:tc>
          <w:tcPr>
            <w:tcW w:w="2531"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科技领军人才</w:t>
            </w:r>
          </w:p>
        </w:tc>
        <w:tc>
          <w:tcPr>
            <w:tcW w:w="1276"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朱全新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rPr>
                <w:rFonts w:hint="eastAsia" w:asciiTheme="minorEastAsia" w:hAnsiTheme="minorEastAsia"/>
                <w:color w:val="000000" w:themeColor="text1"/>
                <w:sz w:val="24"/>
                <w:szCs w:val="24"/>
                <w14:textFill>
                  <w14:solidFill>
                    <w14:schemeClr w14:val="tx1"/>
                  </w14:solidFill>
                </w14:textFill>
              </w:rPr>
            </w:pPr>
          </w:p>
        </w:tc>
        <w:tc>
          <w:tcPr>
            <w:tcW w:w="1659" w:type="dxa"/>
          </w:tcPr>
          <w:p>
            <w:pPr>
              <w:rPr>
                <w:rFonts w:hint="eastAsia"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湖南省自然科学基金</w:t>
            </w:r>
          </w:p>
        </w:tc>
        <w:tc>
          <w:tcPr>
            <w:tcW w:w="1659" w:type="dxa"/>
          </w:tcPr>
          <w:p>
            <w:pPr>
              <w:rPr>
                <w:rFonts w:hint="eastAsia"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面上</w:t>
            </w:r>
          </w:p>
        </w:tc>
        <w:tc>
          <w:tcPr>
            <w:tcW w:w="2531" w:type="dxa"/>
          </w:tcPr>
          <w:p>
            <w:pPr>
              <w:rPr>
                <w:rFonts w:hint="eastAsia"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保险风险理论中随机时间退出的稳健控制问题研究</w:t>
            </w:r>
          </w:p>
        </w:tc>
        <w:tc>
          <w:tcPr>
            <w:tcW w:w="1276" w:type="dxa"/>
          </w:tcPr>
          <w:p>
            <w:pPr>
              <w:rPr>
                <w:rFonts w:hint="eastAsia"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周杰明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5</w:t>
            </w:r>
          </w:p>
        </w:tc>
        <w:tc>
          <w:tcPr>
            <w:tcW w:w="1659"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湖南省教育厅</w:t>
            </w:r>
          </w:p>
        </w:tc>
        <w:tc>
          <w:tcPr>
            <w:tcW w:w="1659"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优青项目</w:t>
            </w:r>
          </w:p>
        </w:tc>
        <w:tc>
          <w:tcPr>
            <w:tcW w:w="2531" w:type="dxa"/>
          </w:tcPr>
          <w:p>
            <w:pPr>
              <w:rPr>
                <w:rFonts w:asciiTheme="minorEastAsia" w:hAnsiTheme="minorEastAsia"/>
                <w:color w:val="000000" w:themeColor="text1"/>
                <w:sz w:val="24"/>
                <w:szCs w:val="24"/>
                <w14:textFill>
                  <w14:solidFill>
                    <w14:schemeClr w14:val="tx1"/>
                  </w14:solidFill>
                </w14:textFill>
              </w:rPr>
            </w:pPr>
            <w:r>
              <w:rPr>
                <w:rFonts w:hint="eastAsia"/>
              </w:rPr>
              <w:t>我国低碳试点政策实施效果测度与评价研究</w:t>
            </w:r>
          </w:p>
        </w:tc>
        <w:tc>
          <w:tcPr>
            <w:tcW w:w="1276"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彭旭辉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6</w:t>
            </w:r>
          </w:p>
        </w:tc>
        <w:tc>
          <w:tcPr>
            <w:tcW w:w="1659"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湖南省教育厅</w:t>
            </w:r>
          </w:p>
        </w:tc>
        <w:tc>
          <w:tcPr>
            <w:tcW w:w="1659"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一般项目</w:t>
            </w:r>
          </w:p>
        </w:tc>
        <w:tc>
          <w:tcPr>
            <w:tcW w:w="2531" w:type="dxa"/>
          </w:tcPr>
          <w:p>
            <w:pPr>
              <w:rPr>
                <w:rFonts w:asciiTheme="minorEastAsia" w:hAnsiTheme="minorEastAsia"/>
                <w:color w:val="000000" w:themeColor="text1"/>
                <w:sz w:val="24"/>
                <w:szCs w:val="24"/>
                <w14:textFill>
                  <w14:solidFill>
                    <w14:schemeClr w14:val="tx1"/>
                  </w14:solidFill>
                </w14:textFill>
              </w:rPr>
            </w:pPr>
            <w:r>
              <w:rPr>
                <w:rFonts w:hint="eastAsia"/>
              </w:rPr>
              <w:t>具有共振性的Hamilton系统分支及其结构稳定性研究</w:t>
            </w:r>
          </w:p>
        </w:tc>
        <w:tc>
          <w:tcPr>
            <w:tcW w:w="1276"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周杏（博士后）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7</w:t>
            </w:r>
          </w:p>
        </w:tc>
        <w:tc>
          <w:tcPr>
            <w:tcW w:w="1659"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长沙市自然科学基金</w:t>
            </w:r>
          </w:p>
        </w:tc>
        <w:tc>
          <w:tcPr>
            <w:tcW w:w="1659"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市级</w:t>
            </w:r>
          </w:p>
        </w:tc>
        <w:tc>
          <w:tcPr>
            <w:tcW w:w="2531"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保险风险偶像中随机时域的稳健控制策略研究</w:t>
            </w:r>
          </w:p>
        </w:tc>
        <w:tc>
          <w:tcPr>
            <w:tcW w:w="1276"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周杰明</w:t>
            </w:r>
          </w:p>
        </w:tc>
      </w:tr>
    </w:tbl>
    <w:p>
      <w:pPr>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 xml:space="preserve"> </w:t>
      </w:r>
    </w:p>
    <w:p>
      <w:pPr>
        <w:numPr>
          <w:ilvl w:val="0"/>
          <w:numId w:val="3"/>
        </w:numPr>
        <w:ind w:firstLine="64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lang w:eastAsia="zh-Hans"/>
          <w14:textFill>
            <w14:solidFill>
              <w14:schemeClr w14:val="tx1"/>
            </w14:solidFill>
          </w14:textFill>
        </w:rPr>
        <w:t>平台建设情况</w:t>
      </w:r>
    </w:p>
    <w:p>
      <w:pPr>
        <w:ind w:left="640"/>
        <w:rPr>
          <w:rFonts w:asciiTheme="minorEastAsia" w:hAnsiTheme="minorEastAsia"/>
          <w:color w:val="000000" w:themeColor="text1"/>
          <w:sz w:val="28"/>
          <w:szCs w:val="28"/>
          <w:lang w:eastAsia="zh-Hans"/>
          <w14:textFill>
            <w14:solidFill>
              <w14:schemeClr w14:val="tx1"/>
            </w14:solidFill>
          </w14:textFill>
        </w:rPr>
      </w:pPr>
      <w:r>
        <w:rPr>
          <w:rFonts w:hint="eastAsia" w:asciiTheme="minorEastAsia" w:hAnsiTheme="minorEastAsia"/>
          <w:color w:val="000000" w:themeColor="text1"/>
          <w:sz w:val="28"/>
          <w:szCs w:val="28"/>
          <w:lang w:eastAsia="zh-Hans"/>
          <w14:textFill>
            <w14:solidFill>
              <w14:schemeClr w14:val="tx1"/>
            </w14:solidFill>
          </w14:textFill>
        </w:rPr>
        <w:t>本学位点自创建以来一直关注教学资源的建设和改进，突出科</w:t>
      </w:r>
    </w:p>
    <w:p>
      <w:pPr>
        <w:spacing w:line="480" w:lineRule="exact"/>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eastAsia="zh-Hans"/>
          <w14:textFill>
            <w14:solidFill>
              <w14:schemeClr w14:val="tx1"/>
            </w14:solidFill>
          </w14:textFill>
        </w:rPr>
        <w:t>学教育、技术教育的</w:t>
      </w:r>
      <w:r>
        <w:rPr>
          <w:rFonts w:hint="eastAsia" w:asciiTheme="minorEastAsia" w:hAnsiTheme="minorEastAsia"/>
          <w:color w:val="000000" w:themeColor="text1"/>
          <w:sz w:val="28"/>
          <w:szCs w:val="28"/>
          <w14:textFill>
            <w14:solidFill>
              <w14:schemeClr w14:val="tx1"/>
            </w14:solidFill>
          </w14:textFill>
        </w:rPr>
        <w:t>特点</w:t>
      </w:r>
      <w:r>
        <w:rPr>
          <w:rFonts w:hint="eastAsia" w:asciiTheme="minorEastAsia" w:hAnsiTheme="minorEastAsia"/>
          <w:color w:val="000000" w:themeColor="text1"/>
          <w:sz w:val="28"/>
          <w:szCs w:val="28"/>
          <w:lang w:eastAsia="zh-Hans"/>
          <w14:textFill>
            <w14:solidFill>
              <w14:schemeClr w14:val="tx1"/>
            </w14:solidFill>
          </w14:textFill>
        </w:rPr>
        <w:t>，并与教育实践相结合。</w:t>
      </w:r>
    </w:p>
    <w:p>
      <w:pPr>
        <w:ind w:firstLine="562" w:firstLineChars="200"/>
        <w:rPr>
          <w:rFonts w:asciiTheme="minorEastAsia" w:hAnsiTheme="minorEastAsia"/>
          <w:b/>
          <w:color w:val="000000" w:themeColor="text1"/>
          <w:sz w:val="28"/>
          <w:szCs w:val="28"/>
          <w:lang w:eastAsia="zh-Hans"/>
          <w14:textFill>
            <w14:solidFill>
              <w14:schemeClr w14:val="tx1"/>
            </w14:solidFill>
          </w14:textFill>
        </w:rPr>
      </w:pPr>
      <w:r>
        <w:rPr>
          <w:rFonts w:asciiTheme="minorEastAsia" w:hAnsiTheme="minorEastAsia"/>
          <w:b/>
          <w:color w:val="000000" w:themeColor="text1"/>
          <w:sz w:val="28"/>
          <w:szCs w:val="28"/>
          <w:lang w:eastAsia="zh-Hans"/>
          <w14:textFill>
            <w14:solidFill>
              <w14:schemeClr w14:val="tx1"/>
            </w14:solidFill>
          </w14:textFill>
        </w:rPr>
        <w:t>2.</w:t>
      </w:r>
      <w:r>
        <w:rPr>
          <w:rFonts w:hint="eastAsia" w:asciiTheme="minorEastAsia" w:hAnsiTheme="minorEastAsia"/>
          <w:b/>
          <w:color w:val="000000" w:themeColor="text1"/>
          <w:sz w:val="28"/>
          <w:szCs w:val="28"/>
          <w:lang w:eastAsia="zh-Hans"/>
          <w14:textFill>
            <w14:solidFill>
              <w14:schemeClr w14:val="tx1"/>
            </w14:solidFill>
          </w14:textFill>
        </w:rPr>
        <w:t>4.</w:t>
      </w:r>
      <w:r>
        <w:rPr>
          <w:rFonts w:asciiTheme="minorEastAsia" w:hAnsiTheme="minorEastAsia"/>
          <w:b/>
          <w:color w:val="000000" w:themeColor="text1"/>
          <w:sz w:val="28"/>
          <w:szCs w:val="28"/>
          <w:lang w:eastAsia="zh-Hans"/>
          <w14:textFill>
            <w14:solidFill>
              <w14:schemeClr w14:val="tx1"/>
            </w14:solidFill>
          </w14:textFill>
        </w:rPr>
        <w:t>1足够数量、较高质量</w:t>
      </w:r>
      <w:r>
        <w:rPr>
          <w:rFonts w:hint="eastAsia" w:asciiTheme="minorEastAsia" w:hAnsiTheme="minorEastAsia"/>
          <w:b/>
          <w:color w:val="000000" w:themeColor="text1"/>
          <w:sz w:val="28"/>
          <w:szCs w:val="28"/>
          <w:lang w:eastAsia="zh-Hans"/>
          <w14:textFill>
            <w14:solidFill>
              <w14:schemeClr w14:val="tx1"/>
            </w14:solidFill>
          </w14:textFill>
        </w:rPr>
        <w:t>的</w:t>
      </w:r>
      <w:r>
        <w:rPr>
          <w:rFonts w:asciiTheme="minorEastAsia" w:hAnsiTheme="minorEastAsia"/>
          <w:b/>
          <w:color w:val="000000" w:themeColor="text1"/>
          <w:sz w:val="28"/>
          <w:szCs w:val="28"/>
          <w:lang w:eastAsia="zh-Hans"/>
          <w14:textFill>
            <w14:solidFill>
              <w14:schemeClr w14:val="tx1"/>
            </w14:solidFill>
          </w14:textFill>
        </w:rPr>
        <w:t>教学基础设施，能满足</w:t>
      </w:r>
      <w:r>
        <w:rPr>
          <w:rFonts w:hint="eastAsia" w:asciiTheme="minorEastAsia" w:hAnsiTheme="minorEastAsia"/>
          <w:b/>
          <w:color w:val="000000" w:themeColor="text1"/>
          <w:sz w:val="28"/>
          <w:szCs w:val="28"/>
          <w:lang w:eastAsia="zh-Hans"/>
          <w14:textFill>
            <w14:solidFill>
              <w14:schemeClr w14:val="tx1"/>
            </w14:solidFill>
          </w14:textFill>
        </w:rPr>
        <w:t>应用统计</w:t>
      </w:r>
      <w:r>
        <w:rPr>
          <w:rFonts w:asciiTheme="minorEastAsia" w:hAnsiTheme="minorEastAsia"/>
          <w:b/>
          <w:color w:val="000000" w:themeColor="text1"/>
          <w:sz w:val="28"/>
          <w:szCs w:val="28"/>
          <w:lang w:eastAsia="zh-Hans"/>
          <w14:textFill>
            <w14:solidFill>
              <w14:schemeClr w14:val="tx1"/>
            </w14:solidFill>
          </w14:textFill>
        </w:rPr>
        <w:t>教学需求。</w:t>
      </w:r>
    </w:p>
    <w:p>
      <w:pPr>
        <w:spacing w:line="480" w:lineRule="exact"/>
        <w:ind w:firstLine="560" w:firstLineChars="200"/>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我校</w:t>
      </w:r>
      <w:r>
        <w:rPr>
          <w:rFonts w:hint="eastAsia"/>
          <w:bCs/>
          <w:color w:val="000000" w:themeColor="text1"/>
          <w:sz w:val="28"/>
          <w:szCs w:val="28"/>
          <w14:textFill>
            <w14:solidFill>
              <w14:schemeClr w14:val="tx1"/>
            </w14:solidFill>
          </w14:textFill>
        </w:rPr>
        <w:t>应用统计</w:t>
      </w:r>
      <w:r>
        <w:rPr>
          <w:bCs/>
          <w:color w:val="000000" w:themeColor="text1"/>
          <w:sz w:val="28"/>
          <w:szCs w:val="28"/>
          <w14:textFill>
            <w14:solidFill>
              <w14:schemeClr w14:val="tx1"/>
            </w14:solidFill>
          </w14:textFill>
        </w:rPr>
        <w:t>学位点建设依托单位数学与</w:t>
      </w:r>
      <w:r>
        <w:rPr>
          <w:rFonts w:hint="eastAsia"/>
          <w:bCs/>
          <w:color w:val="000000" w:themeColor="text1"/>
          <w:sz w:val="28"/>
          <w:szCs w:val="28"/>
          <w14:textFill>
            <w14:solidFill>
              <w14:schemeClr w14:val="tx1"/>
            </w14:solidFill>
          </w14:textFill>
        </w:rPr>
        <w:t>统计</w:t>
      </w:r>
      <w:r>
        <w:rPr>
          <w:bCs/>
          <w:color w:val="000000" w:themeColor="text1"/>
          <w:sz w:val="28"/>
          <w:szCs w:val="28"/>
          <w14:textFill>
            <w14:solidFill>
              <w14:schemeClr w14:val="tx1"/>
            </w14:solidFill>
          </w14:textFill>
        </w:rPr>
        <w:t>学院，拥有</w:t>
      </w:r>
      <w:r>
        <w:rPr>
          <w:rFonts w:hint="eastAsia"/>
          <w:bCs/>
          <w:color w:val="000000" w:themeColor="text1"/>
          <w:sz w:val="28"/>
          <w:szCs w:val="28"/>
          <w14:textFill>
            <w14:solidFill>
              <w14:schemeClr w14:val="tx1"/>
            </w14:solidFill>
          </w14:textFill>
        </w:rPr>
        <w:t>“</w:t>
      </w:r>
      <w:r>
        <w:rPr>
          <w:bCs/>
          <w:color w:val="000000" w:themeColor="text1"/>
          <w:sz w:val="28"/>
          <w:szCs w:val="28"/>
          <w14:textFill>
            <w14:solidFill>
              <w14:schemeClr w14:val="tx1"/>
            </w14:solidFill>
          </w14:textFill>
        </w:rPr>
        <w:t>高性能计算与随机信息处理</w:t>
      </w:r>
      <w:r>
        <w:rPr>
          <w:rFonts w:hint="eastAsia"/>
          <w:bCs/>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省部共建教育部重点实验室、计算与随机数学及其应用湖南省高校重点实验室，下设随机信息处理实验室、统计实验室、生物信息实验中心，拥有每秒10万亿次的超级计算机系统1套，计算工作站和图形工作站共11台，可</w:t>
      </w:r>
      <w:r>
        <w:rPr>
          <w:bCs/>
          <w:color w:val="000000" w:themeColor="text1"/>
          <w:sz w:val="28"/>
          <w:szCs w:val="28"/>
          <w14:textFill>
            <w14:solidFill>
              <w14:schemeClr w14:val="tx1"/>
            </w14:solidFill>
          </w14:textFill>
        </w:rPr>
        <w:t>提供给统计学专业研究生教研使用。另拥有统计学位点专用案例分析教室2间</w:t>
      </w:r>
      <w:r>
        <w:rPr>
          <w:rFonts w:hint="eastAsia"/>
          <w:bCs/>
          <w:color w:val="000000" w:themeColor="text1"/>
          <w:sz w:val="28"/>
          <w:szCs w:val="28"/>
          <w14:textFill>
            <w14:solidFill>
              <w14:schemeClr w14:val="tx1"/>
            </w14:solidFill>
          </w14:textFill>
        </w:rPr>
        <w:t>，有足够数量的</w:t>
      </w:r>
      <w:r>
        <w:rPr>
          <w:bCs/>
          <w:color w:val="000000" w:themeColor="text1"/>
          <w:sz w:val="28"/>
          <w:szCs w:val="28"/>
          <w14:textFill>
            <w14:solidFill>
              <w14:schemeClr w14:val="tx1"/>
            </w14:solidFill>
          </w14:textFill>
        </w:rPr>
        <w:t>装有SAS、SPSS、R、</w:t>
      </w:r>
      <w:r>
        <w:rPr>
          <w:rFonts w:hint="eastAsia"/>
          <w:bCs/>
          <w:color w:val="000000" w:themeColor="text1"/>
          <w:sz w:val="28"/>
          <w:szCs w:val="28"/>
          <w14:textFill>
            <w14:solidFill>
              <w14:schemeClr w14:val="tx1"/>
            </w14:solidFill>
          </w14:textFill>
        </w:rPr>
        <w:t>P</w:t>
      </w:r>
      <w:r>
        <w:rPr>
          <w:bCs/>
          <w:color w:val="000000" w:themeColor="text1"/>
          <w:sz w:val="28"/>
          <w:szCs w:val="28"/>
          <w14:textFill>
            <w14:solidFill>
              <w14:schemeClr w14:val="tx1"/>
            </w14:solidFill>
          </w14:textFill>
        </w:rPr>
        <w:t>ython</w:t>
      </w:r>
      <w:r>
        <w:rPr>
          <w:rFonts w:hint="eastAsia"/>
          <w:bCs/>
          <w:color w:val="000000" w:themeColor="text1"/>
          <w:sz w:val="28"/>
          <w:szCs w:val="28"/>
          <w14:textFill>
            <w14:solidFill>
              <w14:schemeClr w14:val="tx1"/>
            </w14:solidFill>
          </w14:textFill>
        </w:rPr>
        <w:t>、</w:t>
      </w:r>
      <w:r>
        <w:rPr>
          <w:bCs/>
          <w:color w:val="000000" w:themeColor="text1"/>
          <w:sz w:val="28"/>
          <w:szCs w:val="28"/>
          <w14:textFill>
            <w14:solidFill>
              <w14:schemeClr w14:val="tx1"/>
            </w14:solidFill>
          </w14:textFill>
        </w:rPr>
        <w:t>Modler、EViews、Splus、Matlab等统计计算分析软件的计算机</w:t>
      </w:r>
      <w:r>
        <w:rPr>
          <w:rFonts w:hint="eastAsia"/>
          <w:bCs/>
          <w:color w:val="000000" w:themeColor="text1"/>
          <w:sz w:val="28"/>
          <w:szCs w:val="28"/>
          <w14:textFill>
            <w14:solidFill>
              <w14:schemeClr w14:val="tx1"/>
            </w14:solidFill>
          </w14:textFill>
        </w:rPr>
        <w:t>供应用统计专业研究生使用</w:t>
      </w:r>
      <w:r>
        <w:rPr>
          <w:bCs/>
          <w:color w:val="000000" w:themeColor="text1"/>
          <w:sz w:val="28"/>
          <w:szCs w:val="28"/>
          <w14:textFill>
            <w14:solidFill>
              <w14:schemeClr w14:val="tx1"/>
            </w14:solidFill>
          </w14:textFill>
        </w:rPr>
        <w:t>。</w:t>
      </w:r>
    </w:p>
    <w:p>
      <w:pPr>
        <w:ind w:firstLine="562" w:firstLineChars="200"/>
        <w:rPr>
          <w:rFonts w:asciiTheme="minorEastAsia" w:hAnsiTheme="minorEastAsia"/>
          <w:b/>
          <w:color w:val="000000" w:themeColor="text1"/>
          <w:sz w:val="28"/>
          <w:szCs w:val="28"/>
          <w:lang w:eastAsia="zh-Hans"/>
          <w14:textFill>
            <w14:solidFill>
              <w14:schemeClr w14:val="tx1"/>
            </w14:solidFill>
          </w14:textFill>
        </w:rPr>
      </w:pPr>
      <w:r>
        <w:rPr>
          <w:rFonts w:asciiTheme="minorEastAsia" w:hAnsiTheme="minorEastAsia"/>
          <w:b/>
          <w:color w:val="000000" w:themeColor="text1"/>
          <w:sz w:val="28"/>
          <w:szCs w:val="28"/>
          <w:lang w:eastAsia="zh-Hans"/>
          <w14:textFill>
            <w14:solidFill>
              <w14:schemeClr w14:val="tx1"/>
            </w14:solidFill>
          </w14:textFill>
        </w:rPr>
        <w:t>2.</w:t>
      </w:r>
      <w:r>
        <w:rPr>
          <w:rFonts w:hint="eastAsia" w:asciiTheme="minorEastAsia" w:hAnsiTheme="minorEastAsia"/>
          <w:b/>
          <w:color w:val="000000" w:themeColor="text1"/>
          <w:sz w:val="28"/>
          <w:szCs w:val="28"/>
          <w:lang w:eastAsia="zh-Hans"/>
          <w14:textFill>
            <w14:solidFill>
              <w14:schemeClr w14:val="tx1"/>
            </w14:solidFill>
          </w14:textFill>
        </w:rPr>
        <w:t>4.</w:t>
      </w:r>
      <w:r>
        <w:rPr>
          <w:rFonts w:asciiTheme="minorEastAsia" w:hAnsiTheme="minorEastAsia"/>
          <w:b/>
          <w:color w:val="000000" w:themeColor="text1"/>
          <w:sz w:val="28"/>
          <w:szCs w:val="28"/>
          <w:lang w:eastAsia="zh-Hans"/>
          <w14:textFill>
            <w14:solidFill>
              <w14:schemeClr w14:val="tx1"/>
            </w14:solidFill>
          </w14:textFill>
        </w:rPr>
        <w:t>2丰富的</w:t>
      </w:r>
      <w:r>
        <w:rPr>
          <w:rFonts w:hint="eastAsia" w:asciiTheme="minorEastAsia" w:hAnsiTheme="minorEastAsia"/>
          <w:b/>
          <w:color w:val="000000" w:themeColor="text1"/>
          <w:sz w:val="28"/>
          <w:szCs w:val="28"/>
          <w:lang w:eastAsia="zh-Hans"/>
          <w14:textFill>
            <w14:solidFill>
              <w14:schemeClr w14:val="tx1"/>
            </w14:solidFill>
          </w14:textFill>
        </w:rPr>
        <w:t>数据资源与</w:t>
      </w:r>
      <w:r>
        <w:rPr>
          <w:rFonts w:asciiTheme="minorEastAsia" w:hAnsiTheme="minorEastAsia"/>
          <w:b/>
          <w:color w:val="000000" w:themeColor="text1"/>
          <w:sz w:val="28"/>
          <w:szCs w:val="28"/>
          <w:lang w:eastAsia="zh-Hans"/>
          <w14:textFill>
            <w14:solidFill>
              <w14:schemeClr w14:val="tx1"/>
            </w14:solidFill>
          </w14:textFill>
        </w:rPr>
        <w:t>图书资料，能满足</w:t>
      </w:r>
      <w:r>
        <w:rPr>
          <w:rFonts w:hint="eastAsia" w:asciiTheme="minorEastAsia" w:hAnsiTheme="minorEastAsia"/>
          <w:b/>
          <w:color w:val="000000" w:themeColor="text1"/>
          <w:sz w:val="28"/>
          <w:szCs w:val="28"/>
          <w:lang w:eastAsia="zh-Hans"/>
          <w14:textFill>
            <w14:solidFill>
              <w14:schemeClr w14:val="tx1"/>
            </w14:solidFill>
          </w14:textFill>
        </w:rPr>
        <w:t>应用统计</w:t>
      </w:r>
      <w:r>
        <w:rPr>
          <w:rFonts w:asciiTheme="minorEastAsia" w:hAnsiTheme="minorEastAsia"/>
          <w:b/>
          <w:color w:val="000000" w:themeColor="text1"/>
          <w:sz w:val="28"/>
          <w:szCs w:val="28"/>
          <w:lang w:eastAsia="zh-Hans"/>
          <w14:textFill>
            <w14:solidFill>
              <w14:schemeClr w14:val="tx1"/>
            </w14:solidFill>
          </w14:textFill>
        </w:rPr>
        <w:t>专业研究生研学需要。</w:t>
      </w:r>
    </w:p>
    <w:p>
      <w:pPr>
        <w:spacing w:line="480" w:lineRule="exact"/>
        <w:ind w:firstLine="560" w:firstLineChars="200"/>
        <w:rPr>
          <w:bCs/>
          <w:color w:val="000000" w:themeColor="text1"/>
          <w:sz w:val="28"/>
          <w:szCs w:val="28"/>
          <w14:textFill>
            <w14:solidFill>
              <w14:schemeClr w14:val="tx1"/>
            </w14:solidFill>
          </w14:textFill>
        </w:rPr>
      </w:pPr>
      <w:r>
        <w:rPr>
          <w:rFonts w:hint="eastAsia"/>
          <w:bCs/>
          <w:color w:val="000000" w:themeColor="text1"/>
          <w:sz w:val="28"/>
          <w:szCs w:val="28"/>
          <w14:textFill>
            <w14:solidFill>
              <w14:schemeClr w14:val="tx1"/>
            </w14:solidFill>
          </w14:textFill>
        </w:rPr>
        <w:t>应用统计学</w:t>
      </w:r>
      <w:r>
        <w:rPr>
          <w:bCs/>
          <w:color w:val="000000" w:themeColor="text1"/>
          <w:sz w:val="28"/>
          <w:szCs w:val="28"/>
          <w14:textFill>
            <w14:solidFill>
              <w14:schemeClr w14:val="tx1"/>
            </w14:solidFill>
          </w14:textFill>
        </w:rPr>
        <w:t>位点建设单位拥有1000余平方米的图书资料室，周开放时间为35小时。资料室有中外文专业图书20多万册，其中与统计学专业相关</w:t>
      </w:r>
      <w:r>
        <w:rPr>
          <w:rFonts w:hint="eastAsia"/>
          <w:bCs/>
          <w:color w:val="000000" w:themeColor="text1"/>
          <w:sz w:val="28"/>
          <w:szCs w:val="28"/>
          <w14:textFill>
            <w14:solidFill>
              <w14:schemeClr w14:val="tx1"/>
            </w14:solidFill>
          </w14:textFill>
        </w:rPr>
        <w:t>的</w:t>
      </w:r>
      <w:r>
        <w:rPr>
          <w:bCs/>
          <w:color w:val="000000" w:themeColor="text1"/>
          <w:sz w:val="28"/>
          <w:szCs w:val="28"/>
          <w14:textFill>
            <w14:solidFill>
              <w14:schemeClr w14:val="tx1"/>
            </w14:solidFill>
          </w14:textFill>
        </w:rPr>
        <w:t xml:space="preserve">图书资料近1万册，中外文专业期刊20余种，如《The Review of Economics and Statistics》、《Journal of the Royal Statistical Society, Series B》、《Plos Computational Biology》、《统计研究》、《数理统计与管理》、《应用概率统计》等。 </w:t>
      </w:r>
    </w:p>
    <w:p>
      <w:pPr>
        <w:spacing w:line="480" w:lineRule="exact"/>
        <w:ind w:firstLine="560" w:firstLineChars="200"/>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同时，我校图书馆馆舍总面积达到4.1万平方米，阅览座位5851席</w:t>
      </w:r>
      <w:r>
        <w:rPr>
          <w:rFonts w:hint="eastAsia"/>
          <w:bCs/>
          <w:color w:val="000000" w:themeColor="text1"/>
          <w:sz w:val="28"/>
          <w:szCs w:val="28"/>
          <w14:textFill>
            <w14:solidFill>
              <w14:schemeClr w14:val="tx1"/>
            </w14:solidFill>
          </w14:textFill>
        </w:rPr>
        <w:t>，</w:t>
      </w:r>
      <w:r>
        <w:rPr>
          <w:bCs/>
          <w:color w:val="000000" w:themeColor="text1"/>
          <w:sz w:val="28"/>
          <w:szCs w:val="28"/>
          <w14:textFill>
            <w14:solidFill>
              <w14:schemeClr w14:val="tx1"/>
            </w14:solidFill>
          </w14:textFill>
        </w:rPr>
        <w:t>图书馆纸质馆藏达415.8万册，订购各类文献数据库</w:t>
      </w:r>
      <w:r>
        <w:rPr>
          <w:rFonts w:hint="eastAsia"/>
          <w:bCs/>
          <w:color w:val="000000" w:themeColor="text1"/>
          <w:sz w:val="28"/>
          <w:szCs w:val="28"/>
          <w14:textFill>
            <w14:solidFill>
              <w14:schemeClr w14:val="tx1"/>
            </w14:solidFill>
          </w14:textFill>
        </w:rPr>
        <w:t>1</w:t>
      </w:r>
      <w:r>
        <w:rPr>
          <w:bCs/>
          <w:color w:val="000000" w:themeColor="text1"/>
          <w:sz w:val="28"/>
          <w:szCs w:val="28"/>
          <w14:textFill>
            <w14:solidFill>
              <w14:schemeClr w14:val="tx1"/>
            </w14:solidFill>
          </w14:textFill>
        </w:rPr>
        <w:t>15个，其中</w:t>
      </w:r>
      <w:r>
        <w:rPr>
          <w:rFonts w:hint="eastAsia"/>
          <w:bCs/>
          <w:color w:val="000000" w:themeColor="text1"/>
          <w:sz w:val="28"/>
          <w:szCs w:val="28"/>
          <w14:textFill>
            <w14:solidFill>
              <w14:schemeClr w14:val="tx1"/>
            </w14:solidFill>
          </w14:textFill>
        </w:rPr>
        <w:t>E</w:t>
      </w:r>
      <w:r>
        <w:rPr>
          <w:bCs/>
          <w:color w:val="000000" w:themeColor="text1"/>
          <w:sz w:val="28"/>
          <w:szCs w:val="28"/>
          <w14:textFill>
            <w14:solidFill>
              <w14:schemeClr w14:val="tx1"/>
            </w14:solidFill>
          </w14:textFill>
        </w:rPr>
        <w:t>PS</w:t>
      </w:r>
      <w:r>
        <w:rPr>
          <w:rFonts w:hint="eastAsia"/>
          <w:bCs/>
          <w:color w:val="000000" w:themeColor="text1"/>
          <w:sz w:val="28"/>
          <w:szCs w:val="28"/>
          <w14:textFill>
            <w14:solidFill>
              <w14:schemeClr w14:val="tx1"/>
            </w14:solidFill>
          </w14:textFill>
        </w:rPr>
        <w:t>全球统计数据/分析平台、锐思R</w:t>
      </w:r>
      <w:r>
        <w:rPr>
          <w:bCs/>
          <w:color w:val="000000" w:themeColor="text1"/>
          <w:sz w:val="28"/>
          <w:szCs w:val="28"/>
          <w14:textFill>
            <w14:solidFill>
              <w14:schemeClr w14:val="tx1"/>
            </w14:solidFill>
          </w14:textFill>
        </w:rPr>
        <w:t>ESSET</w:t>
      </w:r>
      <w:r>
        <w:rPr>
          <w:rFonts w:hint="eastAsia"/>
          <w:bCs/>
          <w:color w:val="000000" w:themeColor="text1"/>
          <w:sz w:val="28"/>
          <w:szCs w:val="28"/>
          <w14:textFill>
            <w14:solidFill>
              <w14:schemeClr w14:val="tx1"/>
            </w14:solidFill>
          </w14:textFill>
        </w:rPr>
        <w:t>金融研究数据库、</w:t>
      </w:r>
      <w:r>
        <w:rPr>
          <w:bCs/>
          <w:color w:val="000000" w:themeColor="text1"/>
          <w:sz w:val="28"/>
          <w:szCs w:val="28"/>
          <w14:textFill>
            <w14:solidFill>
              <w14:schemeClr w14:val="tx1"/>
            </w14:solidFill>
          </w14:textFill>
        </w:rPr>
        <w:t>Springer LINK全文期刊、 ACM美国计算机学会全文数据库、SIAM美国工业和应用数学学会全文电子期刊以及Science Direct等数据库，可供</w:t>
      </w:r>
      <w:r>
        <w:rPr>
          <w:rFonts w:hint="eastAsia"/>
          <w:bCs/>
          <w:color w:val="000000" w:themeColor="text1"/>
          <w:sz w:val="28"/>
          <w:szCs w:val="28"/>
          <w14:textFill>
            <w14:solidFill>
              <w14:schemeClr w14:val="tx1"/>
            </w14:solidFill>
          </w14:textFill>
        </w:rPr>
        <w:t>应用统计</w:t>
      </w:r>
      <w:r>
        <w:rPr>
          <w:bCs/>
          <w:color w:val="000000" w:themeColor="text1"/>
          <w:sz w:val="28"/>
          <w:szCs w:val="28"/>
          <w14:textFill>
            <w14:solidFill>
              <w14:schemeClr w14:val="tx1"/>
            </w14:solidFill>
          </w14:textFill>
        </w:rPr>
        <w:t>专业研究生查询各类资料，满足其研学需要。</w:t>
      </w:r>
      <w:bookmarkEnd w:id="6"/>
    </w:p>
    <w:p>
      <w:pPr>
        <w:widowControl/>
        <w:spacing w:after="315" w:line="480" w:lineRule="exact"/>
        <w:rPr>
          <w:bCs/>
          <w:color w:val="000000" w:themeColor="text1"/>
          <w:sz w:val="28"/>
          <w:szCs w:val="28"/>
          <w14:textFill>
            <w14:solidFill>
              <w14:schemeClr w14:val="tx1"/>
            </w14:solidFill>
          </w14:textFill>
        </w:rPr>
      </w:pPr>
    </w:p>
    <w:p>
      <w:pPr>
        <w:pStyle w:val="11"/>
        <w:numPr>
          <w:ilvl w:val="0"/>
          <w:numId w:val="1"/>
        </w:numPr>
        <w:ind w:firstLineChars="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学位授权点人才培养情况</w:t>
      </w:r>
    </w:p>
    <w:p>
      <w:pPr>
        <w:ind w:firstLine="640"/>
        <w:rPr>
          <w:rFonts w:ascii="楷体_GB2312" w:eastAsia="楷体_GB2312"/>
          <w:color w:val="000000" w:themeColor="text1"/>
          <w:sz w:val="28"/>
          <w:szCs w:val="32"/>
          <w14:textFill>
            <w14:solidFill>
              <w14:schemeClr w14:val="tx1"/>
            </w14:solidFill>
          </w14:textFill>
        </w:rPr>
      </w:pPr>
      <w:r>
        <w:rPr>
          <w:rFonts w:hint="eastAsia" w:ascii="楷体_GB2312" w:eastAsia="楷体_GB2312"/>
          <w:color w:val="000000" w:themeColor="text1"/>
          <w:sz w:val="28"/>
          <w:szCs w:val="32"/>
          <w14:textFill>
            <w14:solidFill>
              <w14:schemeClr w14:val="tx1"/>
            </w14:solidFill>
          </w14:textFill>
        </w:rPr>
        <w:t>学位授权点上一年度研究生党建及思政工作情况，生源情况、招生规模和结构，课程教学改革和建设情况，研究生教育创新工程和专业能力提升工程项目的实施和成效情况，学术训练与学术交流情况，学位论文质量保障体系建设情况，学位授予及就业情况等。</w:t>
      </w:r>
    </w:p>
    <w:p>
      <w:pPr>
        <w:numPr>
          <w:ilvl w:val="0"/>
          <w:numId w:val="4"/>
        </w:numPr>
        <w:ind w:firstLine="640"/>
        <w:rPr>
          <w:rFonts w:ascii="楷体_GB2312" w:eastAsia="楷体_GB2312"/>
          <w:color w:val="000000" w:themeColor="text1"/>
          <w:sz w:val="32"/>
          <w:szCs w:val="32"/>
          <w:lang w:eastAsia="zh-Hans"/>
          <w14:textFill>
            <w14:solidFill>
              <w14:schemeClr w14:val="tx1"/>
            </w14:solidFill>
          </w14:textFill>
        </w:rPr>
      </w:pPr>
      <w:r>
        <w:rPr>
          <w:rFonts w:hint="eastAsia" w:ascii="楷体_GB2312" w:eastAsia="楷体_GB2312"/>
          <w:color w:val="000000" w:themeColor="text1"/>
          <w:sz w:val="32"/>
          <w:szCs w:val="32"/>
          <w:lang w:eastAsia="zh-Hans"/>
          <w14:textFill>
            <w14:solidFill>
              <w14:schemeClr w14:val="tx1"/>
            </w14:solidFill>
          </w14:textFill>
        </w:rPr>
        <w:t>研究生党建及思政工作情况</w:t>
      </w:r>
    </w:p>
    <w:p>
      <w:pPr>
        <w:spacing w:line="48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基本补齐了我校研究生思想政治教育“三全育人”工作体系在机制构建、资源整合、平台拓展、队伍夯实等方面的短板，形成了“党委统一领导，党政齐抓共管，各部门分工协作，校、院、学位点、导师、研究生</w:t>
      </w:r>
      <w:r>
        <w:rPr>
          <w:rFonts w:hint="eastAsia"/>
          <w:bCs/>
          <w:color w:val="000000" w:themeColor="text1"/>
          <w:sz w:val="28"/>
          <w:szCs w:val="28"/>
          <w14:textFill>
            <w14:solidFill>
              <w14:schemeClr w14:val="tx1"/>
            </w14:solidFill>
          </w14:textFill>
        </w:rPr>
        <w:t>良性</w:t>
      </w:r>
      <w:r>
        <w:rPr>
          <w:rFonts w:hint="eastAsia"/>
          <w:color w:val="000000" w:themeColor="text1"/>
          <w:sz w:val="28"/>
          <w:szCs w:val="28"/>
          <w14:textFill>
            <w14:solidFill>
              <w14:schemeClr w14:val="tx1"/>
            </w14:solidFill>
          </w14:textFill>
        </w:rPr>
        <w:t>互动”的“大思政”工作格局逐步形成。邀请统计名家（如</w:t>
      </w:r>
      <w:r>
        <w:rPr>
          <w:rFonts w:hint="eastAsia"/>
          <w:color w:val="000000" w:themeColor="text1"/>
          <w:sz w:val="28"/>
          <w:szCs w:val="28"/>
          <w:lang w:eastAsia="zh-Hans"/>
          <w14:textFill>
            <w14:solidFill>
              <w14:schemeClr w14:val="tx1"/>
            </w14:solidFill>
          </w14:textFill>
        </w:rPr>
        <w:t>邱东</w:t>
      </w:r>
      <w:r>
        <w:rPr>
          <w:rFonts w:hint="eastAsia"/>
          <w:color w:val="000000" w:themeColor="text1"/>
          <w:sz w:val="28"/>
          <w:szCs w:val="28"/>
          <w14:textFill>
            <w14:solidFill>
              <w14:schemeClr w14:val="tx1"/>
            </w14:solidFill>
          </w14:textFill>
        </w:rPr>
        <w:t>等）进课堂，开展系列统计文化活动，培养学生的文化素养。</w:t>
      </w:r>
      <w:bookmarkStart w:id="11" w:name="OLE_LINK153"/>
      <w:bookmarkStart w:id="12" w:name="OLE_LINK154"/>
      <w:r>
        <w:rPr>
          <w:color w:val="000000" w:themeColor="text1"/>
          <w:sz w:val="28"/>
          <w:szCs w:val="28"/>
          <w14:textFill>
            <w14:solidFill>
              <w14:schemeClr w14:val="tx1"/>
            </w14:solidFill>
          </w14:textFill>
        </w:rPr>
        <w:t>2020</w:t>
      </w:r>
      <w:r>
        <w:rPr>
          <w:rFonts w:hint="eastAsia"/>
          <w:color w:val="000000" w:themeColor="text1"/>
          <w:sz w:val="28"/>
          <w:szCs w:val="28"/>
          <w:lang w:eastAsia="zh-Hans"/>
          <w14:textFill>
            <w14:solidFill>
              <w14:schemeClr w14:val="tx1"/>
            </w14:solidFill>
          </w14:textFill>
        </w:rPr>
        <w:t>年应用统计</w:t>
      </w:r>
      <w:r>
        <w:rPr>
          <w:rFonts w:hint="eastAsia"/>
          <w:color w:val="000000" w:themeColor="text1"/>
          <w:sz w:val="28"/>
          <w:szCs w:val="28"/>
          <w14:textFill>
            <w14:solidFill>
              <w14:schemeClr w14:val="tx1"/>
            </w14:solidFill>
          </w14:textFill>
        </w:rPr>
        <w:t>王欣颖</w:t>
      </w:r>
      <w:r>
        <w:rPr>
          <w:rFonts w:hint="eastAsia"/>
          <w:color w:val="000000" w:themeColor="text1"/>
          <w:sz w:val="28"/>
          <w:szCs w:val="28"/>
          <w:lang w:eastAsia="zh-Hans"/>
          <w14:textFill>
            <w14:solidFill>
              <w14:schemeClr w14:val="tx1"/>
            </w14:solidFill>
          </w14:textFill>
        </w:rPr>
        <w:t>同学</w:t>
      </w:r>
      <w:r>
        <w:rPr>
          <w:rFonts w:hint="eastAsia"/>
          <w:color w:val="000000" w:themeColor="text1"/>
          <w:sz w:val="28"/>
          <w:szCs w:val="28"/>
          <w14:textFill>
            <w14:solidFill>
              <w14:schemeClr w14:val="tx1"/>
            </w14:solidFill>
          </w14:textFill>
        </w:rPr>
        <w:t>参加新型冠状肺炎病毒疫情防控志愿工作，因表现突出，被中共杜尔伯特蒙古族自治县评为“最美志愿者”</w:t>
      </w:r>
      <w:bookmarkEnd w:id="11"/>
      <w:bookmarkEnd w:id="12"/>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2021</w:t>
      </w:r>
      <w:r>
        <w:rPr>
          <w:rFonts w:hint="eastAsia"/>
          <w:color w:val="000000" w:themeColor="text1"/>
          <w:sz w:val="28"/>
          <w:szCs w:val="28"/>
          <w:lang w:eastAsia="zh-Hans"/>
          <w14:textFill>
            <w14:solidFill>
              <w14:schemeClr w14:val="tx1"/>
            </w14:solidFill>
          </w14:textFill>
        </w:rPr>
        <w:t>年何欣同学被评为湖南师范大学优秀共产党员。</w:t>
      </w:r>
    </w:p>
    <w:p>
      <w:pPr>
        <w:rPr>
          <w:rFonts w:ascii="楷体_GB2312" w:eastAsia="楷体_GB2312"/>
          <w:color w:val="000000" w:themeColor="text1"/>
          <w:sz w:val="28"/>
          <w:szCs w:val="28"/>
          <w14:textFill>
            <w14:solidFill>
              <w14:schemeClr w14:val="tx1"/>
            </w14:solidFill>
          </w14:textFill>
        </w:rPr>
      </w:pPr>
    </w:p>
    <w:p>
      <w:pPr>
        <w:numPr>
          <w:ilvl w:val="0"/>
          <w:numId w:val="4"/>
        </w:numPr>
        <w:ind w:firstLine="64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lang w:eastAsia="zh-Hans"/>
          <w14:textFill>
            <w14:solidFill>
              <w14:schemeClr w14:val="tx1"/>
            </w14:solidFill>
          </w14:textFill>
        </w:rPr>
        <w:t>生源情况</w:t>
      </w:r>
    </w:p>
    <w:p>
      <w:pPr>
        <w:spacing w:line="480" w:lineRule="exact"/>
        <w:ind w:firstLine="560" w:firstLineChars="200"/>
        <w:rPr>
          <w:rFonts w:asciiTheme="minorEastAsia" w:hAnsiTheme="minorEastAsia" w:cstheme="minorEastAsia"/>
          <w:color w:val="000000" w:themeColor="text1"/>
          <w:sz w:val="28"/>
          <w:szCs w:val="28"/>
          <w14:textFill>
            <w14:solidFill>
              <w14:schemeClr w14:val="tx1"/>
            </w14:solidFill>
          </w14:textFill>
        </w:rPr>
      </w:pPr>
      <w:r>
        <w:rPr>
          <w:rFonts w:asciiTheme="minorEastAsia" w:hAnsiTheme="minorEastAsia" w:cstheme="minorEastAsia"/>
          <w:color w:val="000000" w:themeColor="text1"/>
          <w:sz w:val="28"/>
          <w:szCs w:val="28"/>
          <w:lang w:eastAsia="zh-Hans"/>
          <w14:textFill>
            <w14:solidFill>
              <w14:schemeClr w14:val="tx1"/>
            </w14:solidFill>
          </w14:textFill>
        </w:rPr>
        <w:t>2021</w:t>
      </w:r>
      <w:r>
        <w:rPr>
          <w:rFonts w:hint="eastAsia" w:asciiTheme="minorEastAsia" w:hAnsiTheme="minorEastAsia" w:cstheme="minorEastAsia"/>
          <w:color w:val="000000" w:themeColor="text1"/>
          <w:sz w:val="28"/>
          <w:szCs w:val="28"/>
          <w:lang w:eastAsia="zh-Hans"/>
          <w14:textFill>
            <w14:solidFill>
              <w14:schemeClr w14:val="tx1"/>
            </w14:solidFill>
          </w14:textFill>
        </w:rPr>
        <w:t>年</w:t>
      </w:r>
      <w:r>
        <w:rPr>
          <w:rFonts w:asciiTheme="minorEastAsia" w:hAnsiTheme="minorEastAsia" w:cstheme="minorEastAsia"/>
          <w:color w:val="000000" w:themeColor="text1"/>
          <w:sz w:val="28"/>
          <w:szCs w:val="28"/>
          <w:lang w:eastAsia="zh-Hans"/>
          <w14:textFill>
            <w14:solidFill>
              <w14:schemeClr w14:val="tx1"/>
            </w14:solidFill>
          </w14:textFill>
        </w:rPr>
        <w:t>，</w:t>
      </w:r>
      <w:r>
        <w:rPr>
          <w:rFonts w:hint="eastAsia"/>
          <w:bCs/>
          <w:color w:val="000000" w:themeColor="text1"/>
          <w:sz w:val="28"/>
          <w:szCs w:val="28"/>
          <w14:textFill>
            <w14:solidFill>
              <w14:schemeClr w14:val="tx1"/>
            </w14:solidFill>
          </w14:textFill>
        </w:rPr>
        <w:t>应用</w:t>
      </w:r>
      <w:r>
        <w:rPr>
          <w:rFonts w:hint="eastAsia" w:asciiTheme="minorEastAsia" w:hAnsiTheme="minorEastAsia" w:cstheme="minorEastAsia"/>
          <w:color w:val="000000" w:themeColor="text1"/>
          <w:sz w:val="28"/>
          <w:szCs w:val="28"/>
          <w:lang w:eastAsia="zh-Hans"/>
          <w14:textFill>
            <w14:solidFill>
              <w14:schemeClr w14:val="tx1"/>
            </w14:solidFill>
          </w14:textFill>
        </w:rPr>
        <w:t>统计招生</w:t>
      </w:r>
      <w:r>
        <w:rPr>
          <w:rFonts w:asciiTheme="minorEastAsia" w:hAnsiTheme="minorEastAsia" w:cstheme="minorEastAsia"/>
          <w:color w:val="000000" w:themeColor="text1"/>
          <w:sz w:val="28"/>
          <w:szCs w:val="28"/>
          <w:lang w:eastAsia="zh-Hans"/>
          <w14:textFill>
            <w14:solidFill>
              <w14:schemeClr w14:val="tx1"/>
            </w14:solidFill>
          </w14:textFill>
        </w:rPr>
        <w:t>19</w:t>
      </w:r>
      <w:r>
        <w:rPr>
          <w:rFonts w:hint="eastAsia" w:asciiTheme="minorEastAsia" w:hAnsiTheme="minorEastAsia" w:cstheme="minorEastAsia"/>
          <w:color w:val="000000" w:themeColor="text1"/>
          <w:sz w:val="28"/>
          <w:szCs w:val="28"/>
          <w:lang w:eastAsia="zh-Hans"/>
          <w14:textFill>
            <w14:solidFill>
              <w14:schemeClr w14:val="tx1"/>
            </w14:solidFill>
          </w14:textFill>
        </w:rPr>
        <w:t>人</w:t>
      </w:r>
      <w:r>
        <w:rPr>
          <w:rFonts w:asciiTheme="minorEastAsia" w:hAnsiTheme="minorEastAsia" w:cstheme="minorEastAsia"/>
          <w:color w:val="000000" w:themeColor="text1"/>
          <w:sz w:val="28"/>
          <w:szCs w:val="28"/>
          <w:lang w:eastAsia="zh-Hans"/>
          <w14:textFill>
            <w14:solidFill>
              <w14:schemeClr w14:val="tx1"/>
            </w14:solidFill>
          </w14:textFill>
        </w:rPr>
        <w:t>，</w:t>
      </w:r>
      <w:r>
        <w:rPr>
          <w:rFonts w:hint="eastAsia" w:asciiTheme="minorEastAsia" w:hAnsiTheme="minorEastAsia" w:cstheme="minorEastAsia"/>
          <w:color w:val="000000" w:themeColor="text1"/>
          <w:sz w:val="28"/>
          <w:szCs w:val="28"/>
          <w:lang w:eastAsia="zh-Hans"/>
          <w14:textFill>
            <w14:solidFill>
              <w14:schemeClr w14:val="tx1"/>
            </w14:solidFill>
          </w14:textFill>
        </w:rPr>
        <w:t>其中最高分4</w:t>
      </w:r>
      <w:r>
        <w:rPr>
          <w:rFonts w:asciiTheme="minorEastAsia" w:hAnsiTheme="minorEastAsia" w:cstheme="minorEastAsia"/>
          <w:color w:val="000000" w:themeColor="text1"/>
          <w:sz w:val="28"/>
          <w:szCs w:val="28"/>
          <w:lang w:eastAsia="zh-Hans"/>
          <w14:textFill>
            <w14:solidFill>
              <w14:schemeClr w14:val="tx1"/>
            </w14:solidFill>
          </w14:textFill>
        </w:rPr>
        <w:t>1</w:t>
      </w:r>
      <w:r>
        <w:rPr>
          <w:rFonts w:hint="eastAsia" w:asciiTheme="minorEastAsia" w:hAnsiTheme="minorEastAsia" w:cstheme="minorEastAsia"/>
          <w:color w:val="000000" w:themeColor="text1"/>
          <w:sz w:val="28"/>
          <w:szCs w:val="28"/>
          <w:lang w:eastAsia="zh-Hans"/>
          <w14:textFill>
            <w14:solidFill>
              <w14:schemeClr w14:val="tx1"/>
            </w14:solidFill>
          </w14:textFill>
        </w:rPr>
        <w:t>0多分，最低分3</w:t>
      </w:r>
      <w:r>
        <w:rPr>
          <w:rFonts w:asciiTheme="minorEastAsia" w:hAnsiTheme="minorEastAsia" w:cstheme="minorEastAsia"/>
          <w:color w:val="000000" w:themeColor="text1"/>
          <w:sz w:val="28"/>
          <w:szCs w:val="28"/>
          <w:lang w:eastAsia="zh-Hans"/>
          <w14:textFill>
            <w14:solidFill>
              <w14:schemeClr w14:val="tx1"/>
            </w14:solidFill>
          </w14:textFill>
        </w:rPr>
        <w:t>6</w:t>
      </w:r>
      <w:r>
        <w:rPr>
          <w:rFonts w:hint="eastAsia" w:asciiTheme="minorEastAsia" w:hAnsiTheme="minorEastAsia" w:cstheme="minorEastAsia"/>
          <w:color w:val="000000" w:themeColor="text1"/>
          <w:sz w:val="28"/>
          <w:szCs w:val="28"/>
          <w:lang w:eastAsia="zh-Hans"/>
          <w14:textFill>
            <w14:solidFill>
              <w14:schemeClr w14:val="tx1"/>
            </w14:solidFill>
          </w14:textFill>
        </w:rPr>
        <w:t>0多分。其中刘亚平、周静曦、胡雅妮、陈裕友</w:t>
      </w:r>
      <w:r>
        <w:rPr>
          <w:rFonts w:asciiTheme="minorEastAsia" w:hAnsiTheme="minorEastAsia" w:cstheme="minorEastAsia"/>
          <w:color w:val="000000" w:themeColor="text1"/>
          <w:sz w:val="28"/>
          <w:szCs w:val="28"/>
          <w:lang w:eastAsia="zh-Hans"/>
          <w14:textFill>
            <w14:solidFill>
              <w14:schemeClr w14:val="tx1"/>
            </w14:solidFill>
          </w14:textFill>
        </w:rPr>
        <w:t>、</w:t>
      </w:r>
      <w:r>
        <w:rPr>
          <w:rFonts w:hint="eastAsia" w:asciiTheme="minorEastAsia" w:hAnsiTheme="minorEastAsia" w:cstheme="minorEastAsia"/>
          <w:color w:val="000000" w:themeColor="text1"/>
          <w:sz w:val="28"/>
          <w:szCs w:val="28"/>
          <w:lang w:eastAsia="zh-Hans"/>
          <w14:textFill>
            <w14:solidFill>
              <w14:schemeClr w14:val="tx1"/>
            </w14:solidFill>
          </w14:textFill>
        </w:rPr>
        <w:t>王琴</w:t>
      </w:r>
      <w:r>
        <w:rPr>
          <w:rFonts w:asciiTheme="minorEastAsia" w:hAnsiTheme="minorEastAsia" w:cstheme="minorEastAsia"/>
          <w:color w:val="000000" w:themeColor="text1"/>
          <w:sz w:val="28"/>
          <w:szCs w:val="28"/>
          <w:lang w:eastAsia="zh-Hans"/>
          <w14:textFill>
            <w14:solidFill>
              <w14:schemeClr w14:val="tx1"/>
            </w14:solidFill>
          </w14:textFill>
        </w:rPr>
        <w:t>、</w:t>
      </w:r>
      <w:r>
        <w:rPr>
          <w:rFonts w:hint="eastAsia" w:asciiTheme="minorEastAsia" w:hAnsiTheme="minorEastAsia" w:cstheme="minorEastAsia"/>
          <w:color w:val="000000" w:themeColor="text1"/>
          <w:sz w:val="28"/>
          <w:szCs w:val="28"/>
          <w:lang w:eastAsia="zh-Hans"/>
          <w14:textFill>
            <w14:solidFill>
              <w14:schemeClr w14:val="tx1"/>
            </w14:solidFill>
          </w14:textFill>
        </w:rPr>
        <w:t>胡静匀等六名同学在202</w:t>
      </w:r>
      <w:r>
        <w:rPr>
          <w:rFonts w:asciiTheme="minorEastAsia" w:hAnsiTheme="minorEastAsia" w:cstheme="minorEastAsia"/>
          <w:color w:val="000000" w:themeColor="text1"/>
          <w:sz w:val="28"/>
          <w:szCs w:val="28"/>
          <w:lang w:eastAsia="zh-Hans"/>
          <w14:textFill>
            <w14:solidFill>
              <w14:schemeClr w14:val="tx1"/>
            </w14:solidFill>
          </w14:textFill>
        </w:rPr>
        <w:t>1</w:t>
      </w:r>
      <w:r>
        <w:rPr>
          <w:rFonts w:hint="eastAsia" w:asciiTheme="minorEastAsia" w:hAnsiTheme="minorEastAsia" w:cstheme="minorEastAsia"/>
          <w:color w:val="000000" w:themeColor="text1"/>
          <w:sz w:val="28"/>
          <w:szCs w:val="28"/>
          <w:lang w:eastAsia="zh-Hans"/>
          <w14:textFill>
            <w14:solidFill>
              <w14:schemeClr w14:val="tx1"/>
            </w14:solidFill>
          </w14:textFill>
        </w:rPr>
        <w:t>年</w:t>
      </w:r>
      <w:r>
        <w:rPr>
          <w:rFonts w:hint="eastAsia" w:asciiTheme="minorEastAsia" w:hAnsiTheme="minorEastAsia" w:cstheme="minorEastAsia"/>
          <w:color w:val="000000" w:themeColor="text1"/>
          <w:kern w:val="0"/>
          <w:sz w:val="28"/>
          <w:szCs w:val="28"/>
          <w14:textFill>
            <w14:solidFill>
              <w14:schemeClr w14:val="tx1"/>
            </w14:solidFill>
          </w14:textFill>
        </w:rPr>
        <w:t>“华为杯”第十</w:t>
      </w:r>
      <w:r>
        <w:rPr>
          <w:rFonts w:hint="eastAsia" w:asciiTheme="minorEastAsia" w:hAnsiTheme="minorEastAsia" w:cstheme="minorEastAsia"/>
          <w:color w:val="000000" w:themeColor="text1"/>
          <w:kern w:val="0"/>
          <w:sz w:val="28"/>
          <w:szCs w:val="28"/>
          <w:lang w:eastAsia="zh-Hans"/>
          <w14:textFill>
            <w14:solidFill>
              <w14:schemeClr w14:val="tx1"/>
            </w14:solidFill>
          </w14:textFill>
        </w:rPr>
        <w:t>八</w:t>
      </w:r>
      <w:r>
        <w:rPr>
          <w:rFonts w:hint="eastAsia" w:asciiTheme="minorEastAsia" w:hAnsiTheme="minorEastAsia" w:cstheme="minorEastAsia"/>
          <w:color w:val="000000" w:themeColor="text1"/>
          <w:kern w:val="0"/>
          <w:sz w:val="28"/>
          <w:szCs w:val="28"/>
          <w14:textFill>
            <w14:solidFill>
              <w14:schemeClr w14:val="tx1"/>
            </w14:solidFill>
          </w14:textFill>
        </w:rPr>
        <w:t>届中国研究生数学建模竞赛</w:t>
      </w:r>
      <w:r>
        <w:rPr>
          <w:rFonts w:hint="eastAsia" w:asciiTheme="minorEastAsia" w:hAnsiTheme="minorEastAsia" w:cstheme="minorEastAsia"/>
          <w:color w:val="000000" w:themeColor="text1"/>
          <w:sz w:val="28"/>
          <w:szCs w:val="28"/>
          <w:lang w:eastAsia="zh-Hans"/>
          <w14:textFill>
            <w14:solidFill>
              <w14:schemeClr w14:val="tx1"/>
            </w14:solidFill>
          </w14:textFill>
        </w:rPr>
        <w:t>中获得全国二等奖，</w:t>
      </w:r>
      <w:r>
        <w:rPr>
          <w:rFonts w:hint="eastAsia" w:asciiTheme="minorEastAsia" w:hAnsiTheme="minorEastAsia" w:cstheme="minorEastAsia"/>
          <w:color w:val="000000" w:themeColor="text1"/>
          <w:kern w:val="0"/>
          <w:sz w:val="28"/>
          <w:szCs w:val="28"/>
          <w14:textFill>
            <w14:solidFill>
              <w14:schemeClr w14:val="tx1"/>
            </w14:solidFill>
          </w14:textFill>
        </w:rPr>
        <w:t>冯李嫚</w:t>
      </w:r>
      <w:r>
        <w:rPr>
          <w:rFonts w:asciiTheme="minorEastAsia" w:hAnsiTheme="minorEastAsia" w:cstheme="minorEastAsia"/>
          <w:color w:val="000000" w:themeColor="text1"/>
          <w:kern w:val="0"/>
          <w:sz w:val="28"/>
          <w:szCs w:val="28"/>
          <w14:textFill>
            <w14:solidFill>
              <w14:schemeClr w14:val="tx1"/>
            </w14:solidFill>
          </w14:textFill>
        </w:rPr>
        <w:t>、</w:t>
      </w:r>
      <w:r>
        <w:rPr>
          <w:rFonts w:hint="eastAsia" w:asciiTheme="minorEastAsia" w:hAnsiTheme="minorEastAsia" w:cstheme="minorEastAsia"/>
          <w:color w:val="000000" w:themeColor="text1"/>
          <w:kern w:val="0"/>
          <w:sz w:val="28"/>
          <w:szCs w:val="28"/>
          <w14:textFill>
            <w14:solidFill>
              <w14:schemeClr w14:val="tx1"/>
            </w14:solidFill>
          </w14:textFill>
        </w:rPr>
        <w:t>唐佳勇</w:t>
      </w:r>
      <w:r>
        <w:rPr>
          <w:rFonts w:asciiTheme="minorEastAsia" w:hAnsiTheme="minorEastAsia" w:cstheme="minorEastAsia"/>
          <w:color w:val="000000" w:themeColor="text1"/>
          <w:kern w:val="0"/>
          <w:sz w:val="28"/>
          <w:szCs w:val="28"/>
          <w14:textFill>
            <w14:solidFill>
              <w14:schemeClr w14:val="tx1"/>
            </w14:solidFill>
          </w14:textFill>
        </w:rPr>
        <w:t>、</w:t>
      </w:r>
      <w:r>
        <w:rPr>
          <w:rFonts w:hint="eastAsia" w:asciiTheme="minorEastAsia" w:hAnsiTheme="minorEastAsia" w:cstheme="minorEastAsia"/>
          <w:color w:val="000000" w:themeColor="text1"/>
          <w:kern w:val="0"/>
          <w:sz w:val="28"/>
          <w:szCs w:val="28"/>
          <w14:textFill>
            <w14:solidFill>
              <w14:schemeClr w14:val="tx1"/>
            </w14:solidFill>
          </w14:textFill>
        </w:rPr>
        <w:t>刘界民</w:t>
      </w:r>
      <w:r>
        <w:rPr>
          <w:rFonts w:hint="eastAsia" w:asciiTheme="minorEastAsia" w:hAnsiTheme="minorEastAsia" w:cstheme="minorEastAsia"/>
          <w:color w:val="000000" w:themeColor="text1"/>
          <w:kern w:val="0"/>
          <w:sz w:val="28"/>
          <w:szCs w:val="28"/>
          <w:lang w:eastAsia="zh-Hans"/>
          <w14:textFill>
            <w14:solidFill>
              <w14:schemeClr w14:val="tx1"/>
            </w14:solidFill>
          </w14:textFill>
        </w:rPr>
        <w:t>获得全国三等奖</w:t>
      </w:r>
      <w:r>
        <w:rPr>
          <w:rFonts w:asciiTheme="minorEastAsia" w:hAnsiTheme="minorEastAsia" w:cstheme="minorEastAsia"/>
          <w:color w:val="000000" w:themeColor="text1"/>
          <w:kern w:val="0"/>
          <w:sz w:val="28"/>
          <w:szCs w:val="28"/>
          <w:lang w:eastAsia="zh-Hans"/>
          <w14:textFill>
            <w14:solidFill>
              <w14:schemeClr w14:val="tx1"/>
            </w14:solidFill>
          </w14:textFill>
        </w:rPr>
        <w:t>。</w:t>
      </w:r>
      <w:r>
        <w:rPr>
          <w:rFonts w:hint="eastAsia" w:asciiTheme="minorEastAsia" w:hAnsiTheme="minorEastAsia" w:cstheme="minorEastAsia"/>
          <w:color w:val="000000" w:themeColor="text1"/>
          <w:sz w:val="28"/>
          <w:szCs w:val="28"/>
          <w:lang w:eastAsia="zh-Hans"/>
          <w14:textFill>
            <w14:solidFill>
              <w14:schemeClr w14:val="tx1"/>
            </w14:solidFill>
          </w14:textFill>
        </w:rPr>
        <w:t>陈裕友</w:t>
      </w:r>
      <w:r>
        <w:rPr>
          <w:rFonts w:asciiTheme="minorEastAsia" w:hAnsiTheme="minorEastAsia" w:cstheme="minorEastAsia"/>
          <w:color w:val="000000" w:themeColor="text1"/>
          <w:sz w:val="28"/>
          <w:szCs w:val="28"/>
          <w:lang w:eastAsia="zh-Hans"/>
          <w14:textFill>
            <w14:solidFill>
              <w14:schemeClr w14:val="tx1"/>
            </w14:solidFill>
          </w14:textFill>
        </w:rPr>
        <w:t>、</w:t>
      </w:r>
      <w:r>
        <w:rPr>
          <w:rFonts w:hint="eastAsia" w:asciiTheme="minorEastAsia" w:hAnsiTheme="minorEastAsia" w:cstheme="minorEastAsia"/>
          <w:color w:val="000000" w:themeColor="text1"/>
          <w:sz w:val="28"/>
          <w:szCs w:val="28"/>
          <w:lang w:eastAsia="zh-Hans"/>
          <w14:textFill>
            <w14:solidFill>
              <w14:schemeClr w14:val="tx1"/>
            </w14:solidFill>
          </w14:textFill>
        </w:rPr>
        <w:t>王琴</w:t>
      </w:r>
      <w:r>
        <w:rPr>
          <w:rFonts w:asciiTheme="minorEastAsia" w:hAnsiTheme="minorEastAsia" w:cstheme="minorEastAsia"/>
          <w:color w:val="000000" w:themeColor="text1"/>
          <w:sz w:val="28"/>
          <w:szCs w:val="28"/>
          <w:lang w:eastAsia="zh-Hans"/>
          <w14:textFill>
            <w14:solidFill>
              <w14:schemeClr w14:val="tx1"/>
            </w14:solidFill>
          </w14:textFill>
        </w:rPr>
        <w:t>、</w:t>
      </w:r>
      <w:r>
        <w:rPr>
          <w:rFonts w:hint="eastAsia" w:asciiTheme="minorEastAsia" w:hAnsiTheme="minorEastAsia" w:cstheme="minorEastAsia"/>
          <w:color w:val="000000" w:themeColor="text1"/>
          <w:sz w:val="28"/>
          <w:szCs w:val="28"/>
          <w:lang w:eastAsia="zh-Hans"/>
          <w14:textFill>
            <w14:solidFill>
              <w14:schemeClr w14:val="tx1"/>
            </w14:solidFill>
          </w14:textFill>
        </w:rPr>
        <w:t>胡静匀等三名同学在202</w:t>
      </w:r>
      <w:r>
        <w:rPr>
          <w:rFonts w:asciiTheme="minorEastAsia" w:hAnsiTheme="minorEastAsia" w:cstheme="minorEastAsia"/>
          <w:color w:val="000000" w:themeColor="text1"/>
          <w:sz w:val="28"/>
          <w:szCs w:val="28"/>
          <w:lang w:eastAsia="zh-Hans"/>
          <w14:textFill>
            <w14:solidFill>
              <w14:schemeClr w14:val="tx1"/>
            </w14:solidFill>
          </w14:textFill>
        </w:rPr>
        <w:t>1</w:t>
      </w:r>
      <w:r>
        <w:rPr>
          <w:rFonts w:hint="eastAsia" w:asciiTheme="minorEastAsia" w:hAnsiTheme="minorEastAsia" w:cstheme="minorEastAsia"/>
          <w:color w:val="000000" w:themeColor="text1"/>
          <w:sz w:val="28"/>
          <w:szCs w:val="28"/>
          <w:lang w:eastAsia="zh-Hans"/>
          <w14:textFill>
            <w14:solidFill>
              <w14:schemeClr w14:val="tx1"/>
            </w14:solidFill>
          </w14:textFill>
        </w:rPr>
        <w:t>年</w:t>
      </w:r>
      <w:r>
        <w:rPr>
          <w:rFonts w:hint="eastAsia" w:asciiTheme="minorEastAsia" w:hAnsiTheme="minorEastAsia" w:cstheme="minorEastAsia"/>
          <w:color w:val="000000" w:themeColor="text1"/>
          <w:kern w:val="0"/>
          <w:sz w:val="28"/>
          <w:szCs w:val="28"/>
          <w:lang w:eastAsia="zh-Hans"/>
          <w14:textFill>
            <w14:solidFill>
              <w14:schemeClr w14:val="tx1"/>
            </w14:solidFill>
          </w14:textFill>
        </w:rPr>
        <w:t>湖南省</w:t>
      </w:r>
      <w:r>
        <w:rPr>
          <w:rFonts w:hint="eastAsia" w:asciiTheme="minorEastAsia" w:hAnsiTheme="minorEastAsia" w:cstheme="minorEastAsia"/>
          <w:color w:val="000000" w:themeColor="text1"/>
          <w:kern w:val="0"/>
          <w:sz w:val="28"/>
          <w:szCs w:val="28"/>
          <w14:textFill>
            <w14:solidFill>
              <w14:schemeClr w14:val="tx1"/>
            </w14:solidFill>
          </w14:textFill>
        </w:rPr>
        <w:t>第</w:t>
      </w:r>
      <w:r>
        <w:rPr>
          <w:rFonts w:hint="eastAsia" w:asciiTheme="minorEastAsia" w:hAnsiTheme="minorEastAsia" w:cstheme="minorEastAsia"/>
          <w:color w:val="000000" w:themeColor="text1"/>
          <w:kern w:val="0"/>
          <w:sz w:val="28"/>
          <w:szCs w:val="28"/>
          <w:lang w:eastAsia="zh-Hans"/>
          <w14:textFill>
            <w14:solidFill>
              <w14:schemeClr w14:val="tx1"/>
            </w14:solidFill>
          </w14:textFill>
        </w:rPr>
        <w:t>六</w:t>
      </w:r>
      <w:r>
        <w:rPr>
          <w:rFonts w:hint="eastAsia" w:asciiTheme="minorEastAsia" w:hAnsiTheme="minorEastAsia" w:cstheme="minorEastAsia"/>
          <w:color w:val="000000" w:themeColor="text1"/>
          <w:kern w:val="0"/>
          <w:sz w:val="28"/>
          <w:szCs w:val="28"/>
          <w14:textFill>
            <w14:solidFill>
              <w14:schemeClr w14:val="tx1"/>
            </w14:solidFill>
          </w14:textFill>
        </w:rPr>
        <w:t>届研究生数学建模竞赛</w:t>
      </w:r>
      <w:r>
        <w:rPr>
          <w:rFonts w:hint="eastAsia" w:asciiTheme="minorEastAsia" w:hAnsiTheme="minorEastAsia" w:cstheme="minorEastAsia"/>
          <w:color w:val="000000" w:themeColor="text1"/>
          <w:kern w:val="0"/>
          <w:sz w:val="28"/>
          <w:szCs w:val="28"/>
          <w:lang w:eastAsia="zh-Hans"/>
          <w14:textFill>
            <w14:solidFill>
              <w14:schemeClr w14:val="tx1"/>
            </w14:solidFill>
          </w14:textFill>
        </w:rPr>
        <w:t>中获一等奖</w:t>
      </w:r>
      <w:r>
        <w:rPr>
          <w:rFonts w:asciiTheme="minorEastAsia" w:hAnsiTheme="minorEastAsia" w:cstheme="minorEastAsia"/>
          <w:color w:val="000000" w:themeColor="text1"/>
          <w:kern w:val="0"/>
          <w:sz w:val="28"/>
          <w:szCs w:val="28"/>
          <w:lang w:eastAsia="zh-Hans"/>
          <w14:textFill>
            <w14:solidFill>
              <w14:schemeClr w14:val="tx1"/>
            </w14:solidFill>
          </w14:textFill>
        </w:rPr>
        <w:t>。</w:t>
      </w:r>
      <w:r>
        <w:rPr>
          <w:rFonts w:hint="eastAsia" w:asciiTheme="minorEastAsia" w:hAnsiTheme="minorEastAsia" w:cstheme="minorEastAsia"/>
          <w:color w:val="000000" w:themeColor="text1"/>
          <w:sz w:val="28"/>
          <w:szCs w:val="28"/>
          <w14:textFill>
            <w14:solidFill>
              <w14:schemeClr w14:val="tx1"/>
            </w14:solidFill>
          </w14:textFill>
        </w:rPr>
        <w:t>何欣</w:t>
      </w:r>
      <w:r>
        <w:rPr>
          <w:rFonts w:asciiTheme="minorEastAsia" w:hAnsiTheme="minorEastAsia" w:cstheme="minorEastAsia"/>
          <w:color w:val="000000" w:themeColor="text1"/>
          <w:sz w:val="28"/>
          <w:szCs w:val="28"/>
          <w14:textFill>
            <w14:solidFill>
              <w14:schemeClr w14:val="tx1"/>
            </w14:solidFill>
          </w14:textFill>
        </w:rPr>
        <w:t>、</w:t>
      </w:r>
      <w:r>
        <w:rPr>
          <w:rFonts w:hint="eastAsia" w:asciiTheme="minorEastAsia" w:hAnsiTheme="minorEastAsia" w:cstheme="minorEastAsia"/>
          <w:color w:val="000000" w:themeColor="text1"/>
          <w:sz w:val="28"/>
          <w:szCs w:val="28"/>
          <w14:textFill>
            <w14:solidFill>
              <w14:schemeClr w14:val="tx1"/>
            </w14:solidFill>
          </w14:textFill>
        </w:rPr>
        <w:t>刘瑞卿</w:t>
      </w:r>
      <w:r>
        <w:rPr>
          <w:rFonts w:asciiTheme="minorEastAsia" w:hAnsiTheme="minorEastAsia" w:cstheme="minorEastAsia"/>
          <w:color w:val="000000" w:themeColor="text1"/>
          <w:sz w:val="28"/>
          <w:szCs w:val="28"/>
          <w14:textFill>
            <w14:solidFill>
              <w14:schemeClr w14:val="tx1"/>
            </w14:solidFill>
          </w14:textFill>
        </w:rPr>
        <w:t>、</w:t>
      </w:r>
      <w:r>
        <w:rPr>
          <w:rFonts w:hint="eastAsia" w:asciiTheme="minorEastAsia" w:hAnsiTheme="minorEastAsia" w:cstheme="minorEastAsia"/>
          <w:color w:val="000000" w:themeColor="text1"/>
          <w:sz w:val="28"/>
          <w:szCs w:val="28"/>
          <w14:textFill>
            <w14:solidFill>
              <w14:schemeClr w14:val="tx1"/>
            </w14:solidFill>
          </w14:textFill>
        </w:rPr>
        <w:t>刘志伟</w:t>
      </w:r>
      <w:r>
        <w:rPr>
          <w:rFonts w:asciiTheme="minorEastAsia" w:hAnsiTheme="minorEastAsia" w:cstheme="minorEastAsia"/>
          <w:color w:val="000000" w:themeColor="text1"/>
          <w:sz w:val="28"/>
          <w:szCs w:val="28"/>
          <w14:textFill>
            <w14:solidFill>
              <w14:schemeClr w14:val="tx1"/>
            </w14:solidFill>
          </w14:textFill>
        </w:rPr>
        <w:t>、</w:t>
      </w:r>
      <w:r>
        <w:rPr>
          <w:rFonts w:hint="eastAsia" w:asciiTheme="minorEastAsia" w:hAnsiTheme="minorEastAsia" w:cstheme="minorEastAsia"/>
          <w:color w:val="000000" w:themeColor="text1"/>
          <w:sz w:val="28"/>
          <w:szCs w:val="28"/>
          <w14:textFill>
            <w14:solidFill>
              <w14:schemeClr w14:val="tx1"/>
            </w14:solidFill>
          </w14:textFill>
        </w:rPr>
        <w:t>罗萌</w:t>
      </w:r>
      <w:r>
        <w:rPr>
          <w:rFonts w:asciiTheme="minorEastAsia" w:hAnsiTheme="minorEastAsia" w:cstheme="minorEastAsia"/>
          <w:color w:val="000000" w:themeColor="text1"/>
          <w:sz w:val="28"/>
          <w:szCs w:val="28"/>
          <w14:textFill>
            <w14:solidFill>
              <w14:schemeClr w14:val="tx1"/>
            </w14:solidFill>
          </w14:textFill>
        </w:rPr>
        <w:t>、</w:t>
      </w:r>
      <w:r>
        <w:rPr>
          <w:rFonts w:hint="eastAsia" w:asciiTheme="minorEastAsia" w:hAnsiTheme="minorEastAsia" w:cstheme="minorEastAsia"/>
          <w:color w:val="000000" w:themeColor="text1"/>
          <w:sz w:val="28"/>
          <w:szCs w:val="28"/>
          <w14:textFill>
            <w14:solidFill>
              <w14:schemeClr w14:val="tx1"/>
            </w14:solidFill>
          </w14:textFill>
        </w:rPr>
        <w:t>尹思明</w:t>
      </w:r>
      <w:r>
        <w:rPr>
          <w:rFonts w:hint="eastAsia" w:asciiTheme="minorEastAsia" w:hAnsiTheme="minorEastAsia" w:cstheme="minorEastAsia"/>
          <w:color w:val="000000" w:themeColor="text1"/>
          <w:sz w:val="28"/>
          <w:szCs w:val="28"/>
          <w:lang w:eastAsia="zh-Hans"/>
          <w14:textFill>
            <w14:solidFill>
              <w14:schemeClr w14:val="tx1"/>
            </w14:solidFill>
          </w14:textFill>
        </w:rPr>
        <w:t>在</w:t>
      </w:r>
      <w:r>
        <w:rPr>
          <w:rFonts w:hint="eastAsia" w:asciiTheme="minorEastAsia" w:hAnsiTheme="minorEastAsia" w:cstheme="minorEastAsia"/>
          <w:color w:val="000000" w:themeColor="text1"/>
          <w:kern w:val="0"/>
          <w:sz w:val="28"/>
          <w:szCs w:val="28"/>
          <w14:textFill>
            <w14:solidFill>
              <w14:schemeClr w14:val="tx1"/>
            </w14:solidFill>
          </w14:textFill>
        </w:rPr>
        <w:t>“正大杯”第11届全国大学生市场调查与分析大赛</w:t>
      </w:r>
      <w:r>
        <w:rPr>
          <w:rFonts w:hint="eastAsia" w:asciiTheme="minorEastAsia" w:hAnsiTheme="minorEastAsia" w:cstheme="minorEastAsia"/>
          <w:color w:val="000000" w:themeColor="text1"/>
          <w:kern w:val="0"/>
          <w:sz w:val="28"/>
          <w:szCs w:val="28"/>
          <w:lang w:eastAsia="zh-Hans"/>
          <w14:textFill>
            <w14:solidFill>
              <w14:schemeClr w14:val="tx1"/>
            </w14:solidFill>
          </w14:textFill>
        </w:rPr>
        <w:t>中获全国三等奖</w:t>
      </w:r>
      <w:r>
        <w:rPr>
          <w:rFonts w:asciiTheme="minorEastAsia" w:hAnsiTheme="minorEastAsia" w:cstheme="minorEastAsia"/>
          <w:color w:val="000000" w:themeColor="text1"/>
          <w:kern w:val="0"/>
          <w:sz w:val="28"/>
          <w:szCs w:val="28"/>
          <w:lang w:eastAsia="zh-Hans"/>
          <w14:textFill>
            <w14:solidFill>
              <w14:schemeClr w14:val="tx1"/>
            </w14:solidFill>
          </w14:textFill>
        </w:rPr>
        <w:t>。</w:t>
      </w:r>
      <w:r>
        <w:rPr>
          <w:rFonts w:asciiTheme="minorEastAsia" w:hAnsiTheme="minorEastAsia" w:cstheme="minorEastAsia"/>
          <w:color w:val="000000" w:themeColor="text1"/>
          <w:sz w:val="28"/>
          <w:szCs w:val="28"/>
          <w:lang w:eastAsia="zh-Hans"/>
          <w14:textFill>
            <w14:solidFill>
              <w14:schemeClr w14:val="tx1"/>
            </w14:solidFill>
          </w14:textFill>
        </w:rPr>
        <w:t>2020</w:t>
      </w:r>
      <w:r>
        <w:rPr>
          <w:rFonts w:hint="eastAsia" w:asciiTheme="minorEastAsia" w:hAnsiTheme="minorEastAsia" w:cstheme="minorEastAsia"/>
          <w:color w:val="000000" w:themeColor="text1"/>
          <w:sz w:val="28"/>
          <w:szCs w:val="28"/>
          <w:lang w:eastAsia="zh-Hans"/>
          <w14:textFill>
            <w14:solidFill>
              <w14:schemeClr w14:val="tx1"/>
            </w14:solidFill>
          </w14:textFill>
        </w:rPr>
        <w:t>级应用统计研究生何欣获得湖南师范大学一等学业奖学金</w:t>
      </w:r>
      <w:r>
        <w:rPr>
          <w:rFonts w:asciiTheme="minorEastAsia" w:hAnsiTheme="minorEastAsia" w:cstheme="minorEastAsia"/>
          <w:color w:val="000000" w:themeColor="text1"/>
          <w:sz w:val="28"/>
          <w:szCs w:val="28"/>
          <w:lang w:eastAsia="zh-Hans"/>
          <w14:textFill>
            <w14:solidFill>
              <w14:schemeClr w14:val="tx1"/>
            </w14:solidFill>
          </w14:textFill>
        </w:rPr>
        <w:t>、</w:t>
      </w:r>
      <w:r>
        <w:rPr>
          <w:rFonts w:hint="eastAsia" w:asciiTheme="minorEastAsia" w:hAnsiTheme="minorEastAsia" w:cstheme="minorEastAsia"/>
          <w:color w:val="000000" w:themeColor="text1"/>
          <w:sz w:val="28"/>
          <w:szCs w:val="28"/>
          <w:lang w:eastAsia="zh-Hans"/>
          <w14:textFill>
            <w14:solidFill>
              <w14:schemeClr w14:val="tx1"/>
            </w14:solidFill>
          </w14:textFill>
        </w:rPr>
        <w:t>国家奖学金</w:t>
      </w:r>
      <w:r>
        <w:rPr>
          <w:rFonts w:asciiTheme="minorEastAsia" w:hAnsiTheme="minorEastAsia" w:cstheme="minorEastAsia"/>
          <w:color w:val="000000" w:themeColor="text1"/>
          <w:sz w:val="28"/>
          <w:szCs w:val="28"/>
          <w:lang w:eastAsia="zh-Hans"/>
          <w14:textFill>
            <w14:solidFill>
              <w14:schemeClr w14:val="tx1"/>
            </w14:solidFill>
          </w14:textFill>
        </w:rPr>
        <w:t>、</w:t>
      </w:r>
      <w:r>
        <w:rPr>
          <w:rFonts w:hint="eastAsia" w:asciiTheme="minorEastAsia" w:hAnsiTheme="minorEastAsia" w:cstheme="minorEastAsia"/>
          <w:color w:val="000000" w:themeColor="text1"/>
          <w:sz w:val="28"/>
          <w:szCs w:val="28"/>
          <w:lang w:eastAsia="zh-Hans"/>
          <w14:textFill>
            <w14:solidFill>
              <w14:schemeClr w14:val="tx1"/>
            </w14:solidFill>
          </w14:textFill>
        </w:rPr>
        <w:t>湖南省优秀毕业生</w:t>
      </w:r>
      <w:r>
        <w:rPr>
          <w:rFonts w:asciiTheme="minorEastAsia" w:hAnsiTheme="minorEastAsia" w:cstheme="minorEastAsia"/>
          <w:color w:val="000000" w:themeColor="text1"/>
          <w:sz w:val="28"/>
          <w:szCs w:val="28"/>
          <w:lang w:eastAsia="zh-Hans"/>
          <w14:textFill>
            <w14:solidFill>
              <w14:schemeClr w14:val="tx1"/>
            </w14:solidFill>
          </w14:textFill>
        </w:rPr>
        <w:t>、</w:t>
      </w:r>
      <w:r>
        <w:rPr>
          <w:rFonts w:hint="eastAsia" w:asciiTheme="minorEastAsia" w:hAnsiTheme="minorEastAsia" w:cstheme="minorEastAsia"/>
          <w:color w:val="000000" w:themeColor="text1"/>
          <w:sz w:val="28"/>
          <w:szCs w:val="28"/>
          <w:lang w:eastAsia="zh-Hans"/>
          <w14:textFill>
            <w14:solidFill>
              <w14:schemeClr w14:val="tx1"/>
            </w14:solidFill>
          </w14:textFill>
        </w:rPr>
        <w:t>湖南师范大学优秀共产党员</w:t>
      </w:r>
      <w:r>
        <w:rPr>
          <w:rFonts w:asciiTheme="minorEastAsia" w:hAnsiTheme="minorEastAsia" w:cstheme="minorEastAsia"/>
          <w:color w:val="000000" w:themeColor="text1"/>
          <w:sz w:val="28"/>
          <w:szCs w:val="28"/>
          <w:lang w:eastAsia="zh-Hans"/>
          <w14:textFill>
            <w14:solidFill>
              <w14:schemeClr w14:val="tx1"/>
            </w14:solidFill>
          </w14:textFill>
        </w:rPr>
        <w:t>、</w:t>
      </w:r>
      <w:r>
        <w:rPr>
          <w:rFonts w:hint="eastAsia" w:asciiTheme="minorEastAsia" w:hAnsiTheme="minorEastAsia" w:cstheme="minorEastAsia"/>
          <w:color w:val="000000" w:themeColor="text1"/>
          <w:sz w:val="28"/>
          <w:szCs w:val="28"/>
          <w:lang w:eastAsia="zh-Hans"/>
          <w14:textFill>
            <w14:solidFill>
              <w14:schemeClr w14:val="tx1"/>
            </w14:solidFill>
          </w14:textFill>
        </w:rPr>
        <w:t>湖南师范大学优秀学生干部</w:t>
      </w:r>
      <w:r>
        <w:rPr>
          <w:rFonts w:asciiTheme="minorEastAsia" w:hAnsiTheme="minorEastAsia" w:cstheme="minorEastAsia"/>
          <w:color w:val="000000" w:themeColor="text1"/>
          <w:sz w:val="28"/>
          <w:szCs w:val="28"/>
          <w:lang w:eastAsia="zh-Hans"/>
          <w14:textFill>
            <w14:solidFill>
              <w14:schemeClr w14:val="tx1"/>
            </w14:solidFill>
          </w14:textFill>
        </w:rPr>
        <w:t>、</w:t>
      </w:r>
      <w:r>
        <w:rPr>
          <w:rFonts w:hint="eastAsia" w:asciiTheme="minorEastAsia" w:hAnsiTheme="minorEastAsia" w:cstheme="minorEastAsia"/>
          <w:color w:val="000000" w:themeColor="text1"/>
          <w:sz w:val="28"/>
          <w:szCs w:val="28"/>
          <w:lang w:eastAsia="zh-Hans"/>
          <w14:textFill>
            <w14:solidFill>
              <w14:schemeClr w14:val="tx1"/>
            </w14:solidFill>
          </w14:textFill>
        </w:rPr>
        <w:t>湖南师范大学优秀研究生等荣誉称号</w:t>
      </w:r>
      <w:r>
        <w:rPr>
          <w:rFonts w:asciiTheme="minorEastAsia" w:hAnsiTheme="minorEastAsia" w:cstheme="minorEastAsia"/>
          <w:color w:val="000000" w:themeColor="text1"/>
          <w:sz w:val="28"/>
          <w:szCs w:val="28"/>
          <w:lang w:eastAsia="zh-Hans"/>
          <w14:textFill>
            <w14:solidFill>
              <w14:schemeClr w14:val="tx1"/>
            </w14:solidFill>
          </w14:textFill>
        </w:rPr>
        <w:t>。</w:t>
      </w:r>
      <w:r>
        <w:rPr>
          <w:rFonts w:hint="eastAsia" w:asciiTheme="minorEastAsia" w:hAnsiTheme="minorEastAsia" w:cstheme="minorEastAsia"/>
          <w:color w:val="000000" w:themeColor="text1"/>
          <w:sz w:val="28"/>
          <w:szCs w:val="28"/>
          <w:lang w:eastAsia="zh-Hans"/>
          <w14:textFill>
            <w14:solidFill>
              <w14:schemeClr w14:val="tx1"/>
            </w14:solidFill>
          </w14:textFill>
        </w:rPr>
        <w:t>由此可见</w:t>
      </w:r>
      <w:r>
        <w:rPr>
          <w:rFonts w:hint="eastAsia" w:asciiTheme="minorEastAsia" w:hAnsiTheme="minorEastAsia" w:cstheme="minorEastAsia"/>
          <w:color w:val="000000" w:themeColor="text1"/>
          <w:sz w:val="28"/>
          <w:szCs w:val="28"/>
          <w14:textFill>
            <w14:solidFill>
              <w14:schemeClr w14:val="tx1"/>
            </w14:solidFill>
          </w14:textFill>
        </w:rPr>
        <w:t>我校</w:t>
      </w:r>
      <w:r>
        <w:rPr>
          <w:rFonts w:hint="eastAsia" w:asciiTheme="minorEastAsia" w:hAnsiTheme="minorEastAsia" w:cstheme="minorEastAsia"/>
          <w:color w:val="000000" w:themeColor="text1"/>
          <w:sz w:val="28"/>
          <w:szCs w:val="28"/>
          <w:lang w:eastAsia="zh-Hans"/>
          <w14:textFill>
            <w14:solidFill>
              <w14:schemeClr w14:val="tx1"/>
            </w14:solidFill>
          </w14:textFill>
        </w:rPr>
        <w:t>应用统计的生源情况很好</w:t>
      </w:r>
      <w:r>
        <w:rPr>
          <w:rFonts w:asciiTheme="minorEastAsia" w:hAnsiTheme="minorEastAsia" w:cstheme="minorEastAsia"/>
          <w:color w:val="000000" w:themeColor="text1"/>
          <w:sz w:val="28"/>
          <w:szCs w:val="28"/>
          <w:lang w:eastAsia="zh-Hans"/>
          <w14:textFill>
            <w14:solidFill>
              <w14:schemeClr w14:val="tx1"/>
            </w14:solidFill>
          </w14:textFill>
        </w:rPr>
        <w:t>。</w:t>
      </w:r>
    </w:p>
    <w:p>
      <w:pPr>
        <w:rPr>
          <w:rFonts w:ascii="楷体_GB2312" w:eastAsia="楷体_GB2312"/>
          <w:color w:val="000000" w:themeColor="text1"/>
          <w:sz w:val="32"/>
          <w:szCs w:val="32"/>
          <w14:textFill>
            <w14:solidFill>
              <w14:schemeClr w14:val="tx1"/>
            </w14:solidFill>
          </w14:textFill>
        </w:rPr>
      </w:pPr>
    </w:p>
    <w:p>
      <w:pPr>
        <w:numPr>
          <w:ilvl w:val="0"/>
          <w:numId w:val="4"/>
        </w:numPr>
        <w:ind w:firstLine="64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lang w:eastAsia="zh-Hans"/>
          <w14:textFill>
            <w14:solidFill>
              <w14:schemeClr w14:val="tx1"/>
            </w14:solidFill>
          </w14:textFill>
        </w:rPr>
        <w:t>招生规模与结构</w:t>
      </w:r>
    </w:p>
    <w:p>
      <w:pPr>
        <w:spacing w:line="480" w:lineRule="exact"/>
        <w:ind w:firstLine="560" w:firstLineChars="20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202</w:t>
      </w:r>
      <w:r>
        <w:rPr>
          <w:rFonts w:asciiTheme="minorEastAsia" w:hAnsiTheme="minorEastAsia" w:cstheme="minorEastAsia"/>
          <w:color w:val="000000" w:themeColor="text1"/>
          <w:sz w:val="28"/>
          <w:szCs w:val="28"/>
          <w14:textFill>
            <w14:solidFill>
              <w14:schemeClr w14:val="tx1"/>
            </w14:solidFill>
          </w14:textFill>
        </w:rPr>
        <w:t>1</w:t>
      </w:r>
      <w:r>
        <w:rPr>
          <w:rFonts w:hint="eastAsia" w:asciiTheme="minorEastAsia" w:hAnsiTheme="minorEastAsia" w:cstheme="minorEastAsia"/>
          <w:color w:val="000000" w:themeColor="text1"/>
          <w:sz w:val="28"/>
          <w:szCs w:val="28"/>
          <w:lang w:eastAsia="zh-Hans"/>
          <w14:textFill>
            <w14:solidFill>
              <w14:schemeClr w14:val="tx1"/>
            </w14:solidFill>
          </w14:textFill>
        </w:rPr>
        <w:t>年我校应用统计专业硕士报考人数130多人，录取人数</w:t>
      </w:r>
      <w:r>
        <w:rPr>
          <w:rFonts w:asciiTheme="minorEastAsia" w:hAnsiTheme="minorEastAsia" w:cstheme="minorEastAsia"/>
          <w:color w:val="000000" w:themeColor="text1"/>
          <w:sz w:val="28"/>
          <w:szCs w:val="28"/>
          <w:lang w:eastAsia="zh-Hans"/>
          <w14:textFill>
            <w14:solidFill>
              <w14:schemeClr w14:val="tx1"/>
            </w14:solidFill>
          </w14:textFill>
        </w:rPr>
        <w:t>19</w:t>
      </w:r>
      <w:r>
        <w:rPr>
          <w:rFonts w:hint="eastAsia" w:asciiTheme="minorEastAsia" w:hAnsiTheme="minorEastAsia" w:cstheme="minorEastAsia"/>
          <w:color w:val="000000" w:themeColor="text1"/>
          <w:sz w:val="28"/>
          <w:szCs w:val="28"/>
          <w:lang w:eastAsia="zh-Hans"/>
          <w14:textFill>
            <w14:solidFill>
              <w14:schemeClr w14:val="tx1"/>
            </w14:solidFill>
          </w14:textFill>
        </w:rPr>
        <w:t>人，录取比例大概稳定在15%左右</w:t>
      </w:r>
      <w:r>
        <w:rPr>
          <w:rFonts w:asciiTheme="minorEastAsia" w:hAnsiTheme="minorEastAsia" w:cstheme="minorEastAsia"/>
          <w:color w:val="000000" w:themeColor="text1"/>
          <w:sz w:val="28"/>
          <w:szCs w:val="28"/>
          <w:lang w:eastAsia="zh-Hans"/>
          <w14:textFill>
            <w14:solidFill>
              <w14:schemeClr w14:val="tx1"/>
            </w14:solidFill>
          </w14:textFill>
        </w:rPr>
        <w:t>。</w:t>
      </w:r>
      <w:r>
        <w:rPr>
          <w:rFonts w:hint="eastAsia" w:asciiTheme="minorEastAsia" w:hAnsiTheme="minorEastAsia" w:cstheme="minorEastAsia"/>
          <w:color w:val="000000" w:themeColor="text1"/>
          <w:sz w:val="28"/>
          <w:szCs w:val="28"/>
          <w:lang w:eastAsia="zh-Hans"/>
          <w14:textFill>
            <w14:solidFill>
              <w14:schemeClr w14:val="tx1"/>
            </w14:solidFill>
          </w14:textFill>
        </w:rPr>
        <w:t>在校生人数</w:t>
      </w:r>
      <w:r>
        <w:rPr>
          <w:rFonts w:asciiTheme="minorEastAsia" w:hAnsiTheme="minorEastAsia" w:cstheme="minorEastAsia"/>
          <w:color w:val="000000" w:themeColor="text1"/>
          <w:sz w:val="28"/>
          <w:szCs w:val="28"/>
          <w:lang w:eastAsia="zh-Hans"/>
          <w14:textFill>
            <w14:solidFill>
              <w14:schemeClr w14:val="tx1"/>
            </w14:solidFill>
          </w14:textFill>
        </w:rPr>
        <w:t>40</w:t>
      </w:r>
      <w:r>
        <w:rPr>
          <w:rFonts w:hint="eastAsia" w:asciiTheme="minorEastAsia" w:hAnsiTheme="minorEastAsia" w:cstheme="minorEastAsia"/>
          <w:color w:val="000000" w:themeColor="text1"/>
          <w:sz w:val="28"/>
          <w:szCs w:val="28"/>
          <w:lang w:eastAsia="zh-Hans"/>
          <w14:textFill>
            <w14:solidFill>
              <w14:schemeClr w14:val="tx1"/>
            </w14:solidFill>
          </w14:textFill>
        </w:rPr>
        <w:t>人</w:t>
      </w:r>
      <w:r>
        <w:rPr>
          <w:rFonts w:asciiTheme="minorEastAsia" w:hAnsiTheme="minorEastAsia" w:cstheme="minorEastAsia"/>
          <w:color w:val="000000" w:themeColor="text1"/>
          <w:sz w:val="28"/>
          <w:szCs w:val="28"/>
          <w:lang w:eastAsia="zh-Hans"/>
          <w14:textFill>
            <w14:solidFill>
              <w14:schemeClr w14:val="tx1"/>
            </w14:solidFill>
          </w14:textFill>
        </w:rPr>
        <w:t>，</w:t>
      </w:r>
      <w:r>
        <w:rPr>
          <w:rFonts w:hint="eastAsia" w:asciiTheme="minorEastAsia" w:hAnsiTheme="minorEastAsia" w:cstheme="minorEastAsia"/>
          <w:color w:val="000000" w:themeColor="text1"/>
          <w:sz w:val="28"/>
          <w:szCs w:val="28"/>
          <w:lang w:eastAsia="zh-Hans"/>
          <w14:textFill>
            <w14:solidFill>
              <w14:schemeClr w14:val="tx1"/>
            </w14:solidFill>
          </w14:textFill>
        </w:rPr>
        <w:t>应用统计校内导师人数</w:t>
      </w:r>
      <w:r>
        <w:rPr>
          <w:rFonts w:asciiTheme="minorEastAsia" w:hAnsiTheme="minorEastAsia" w:cstheme="minorEastAsia"/>
          <w:color w:val="000000" w:themeColor="text1"/>
          <w:sz w:val="28"/>
          <w:szCs w:val="28"/>
          <w:lang w:eastAsia="zh-Hans"/>
          <w14:textFill>
            <w14:solidFill>
              <w14:schemeClr w14:val="tx1"/>
            </w14:solidFill>
          </w14:textFill>
        </w:rPr>
        <w:t>22</w:t>
      </w:r>
      <w:r>
        <w:rPr>
          <w:rFonts w:hint="eastAsia" w:asciiTheme="minorEastAsia" w:hAnsiTheme="minorEastAsia" w:cstheme="minorEastAsia"/>
          <w:color w:val="000000" w:themeColor="text1"/>
          <w:sz w:val="28"/>
          <w:szCs w:val="28"/>
          <w:lang w:eastAsia="zh-Hans"/>
          <w14:textFill>
            <w14:solidFill>
              <w14:schemeClr w14:val="tx1"/>
            </w14:solidFill>
          </w14:textFill>
        </w:rPr>
        <w:t>人</w:t>
      </w:r>
      <w:r>
        <w:rPr>
          <w:rFonts w:asciiTheme="minorEastAsia" w:hAnsiTheme="minorEastAsia" w:cstheme="minorEastAsia"/>
          <w:color w:val="000000" w:themeColor="text1"/>
          <w:sz w:val="28"/>
          <w:szCs w:val="28"/>
          <w:lang w:eastAsia="zh-Hans"/>
          <w14:textFill>
            <w14:solidFill>
              <w14:schemeClr w14:val="tx1"/>
            </w14:solidFill>
          </w14:textFill>
        </w:rPr>
        <w:t>，</w:t>
      </w:r>
      <w:r>
        <w:rPr>
          <w:rFonts w:hint="eastAsia" w:asciiTheme="minorEastAsia" w:hAnsiTheme="minorEastAsia" w:cstheme="minorEastAsia"/>
          <w:color w:val="000000" w:themeColor="text1"/>
          <w:sz w:val="28"/>
          <w:szCs w:val="28"/>
          <w:lang w:eastAsia="zh-Hans"/>
          <w14:textFill>
            <w14:solidFill>
              <w14:schemeClr w14:val="tx1"/>
            </w14:solidFill>
          </w14:textFill>
        </w:rPr>
        <w:t>生师比</w:t>
      </w:r>
      <w:r>
        <w:rPr>
          <w:rFonts w:asciiTheme="minorEastAsia" w:hAnsiTheme="minorEastAsia" w:cstheme="minorEastAsia"/>
          <w:color w:val="000000" w:themeColor="text1"/>
          <w:sz w:val="28"/>
          <w:szCs w:val="28"/>
          <w:lang w:eastAsia="zh-Hans"/>
          <w14:textFill>
            <w14:solidFill>
              <w14:schemeClr w14:val="tx1"/>
            </w14:solidFill>
          </w14:textFill>
        </w:rPr>
        <w:t>1</w:t>
      </w:r>
      <w:r>
        <w:rPr>
          <w:rFonts w:hint="eastAsia" w:asciiTheme="minorEastAsia" w:hAnsiTheme="minorEastAsia" w:cstheme="minorEastAsia"/>
          <w:color w:val="000000" w:themeColor="text1"/>
          <w:sz w:val="28"/>
          <w:szCs w:val="28"/>
          <w:lang w:eastAsia="zh-Hans"/>
          <w14:textFill>
            <w14:solidFill>
              <w14:schemeClr w14:val="tx1"/>
            </w14:solidFill>
          </w14:textFill>
        </w:rPr>
        <w:t>.</w:t>
      </w:r>
      <w:r>
        <w:rPr>
          <w:rFonts w:asciiTheme="minorEastAsia" w:hAnsiTheme="minorEastAsia" w:cstheme="minorEastAsia"/>
          <w:color w:val="000000" w:themeColor="text1"/>
          <w:sz w:val="28"/>
          <w:szCs w:val="28"/>
          <w:lang w:eastAsia="zh-Hans"/>
          <w14:textFill>
            <w14:solidFill>
              <w14:schemeClr w14:val="tx1"/>
            </w14:solidFill>
          </w14:textFill>
        </w:rPr>
        <w:t>82。</w:t>
      </w:r>
      <w:r>
        <w:rPr>
          <w:rFonts w:hint="eastAsia" w:asciiTheme="minorEastAsia" w:hAnsiTheme="minorEastAsia" w:cstheme="minorEastAsia"/>
          <w:color w:val="000000" w:themeColor="text1"/>
          <w:sz w:val="28"/>
          <w:szCs w:val="28"/>
          <w:lang w:eastAsia="zh-Hans"/>
          <w14:textFill>
            <w14:solidFill>
              <w14:schemeClr w14:val="tx1"/>
            </w14:solidFill>
          </w14:textFill>
        </w:rPr>
        <w:t>我们学校应该</w:t>
      </w:r>
      <w:r>
        <w:rPr>
          <w:rFonts w:hint="eastAsia" w:asciiTheme="minorEastAsia" w:hAnsiTheme="minorEastAsia" w:cstheme="minorEastAsia"/>
          <w:color w:val="000000" w:themeColor="text1"/>
          <w:sz w:val="28"/>
          <w:szCs w:val="28"/>
          <w14:textFill>
            <w14:solidFill>
              <w14:schemeClr w14:val="tx1"/>
            </w14:solidFill>
          </w14:textFill>
        </w:rPr>
        <w:t>持续加大招生力度，扩大招生规模，</w:t>
      </w:r>
      <w:r>
        <w:rPr>
          <w:rFonts w:hint="eastAsia" w:asciiTheme="minorEastAsia" w:hAnsiTheme="minorEastAsia" w:cstheme="minorEastAsia"/>
          <w:color w:val="000000" w:themeColor="text1"/>
          <w:sz w:val="28"/>
          <w:szCs w:val="28"/>
          <w:lang w:eastAsia="zh-Hans"/>
          <w14:textFill>
            <w14:solidFill>
              <w14:schemeClr w14:val="tx1"/>
            </w14:solidFill>
          </w14:textFill>
        </w:rPr>
        <w:t>才能</w:t>
      </w:r>
      <w:r>
        <w:rPr>
          <w:rFonts w:hint="eastAsia" w:asciiTheme="minorEastAsia" w:hAnsiTheme="minorEastAsia" w:cstheme="minorEastAsia"/>
          <w:color w:val="000000" w:themeColor="text1"/>
          <w:sz w:val="28"/>
          <w:szCs w:val="28"/>
          <w14:textFill>
            <w14:solidFill>
              <w14:schemeClr w14:val="tx1"/>
            </w14:solidFill>
          </w14:textFill>
        </w:rPr>
        <w:t>满足社会对</w:t>
      </w:r>
      <w:r>
        <w:rPr>
          <w:rFonts w:hint="eastAsia" w:asciiTheme="minorEastAsia" w:hAnsiTheme="minorEastAsia" w:cstheme="minorEastAsia"/>
          <w:color w:val="000000" w:themeColor="text1"/>
          <w:sz w:val="28"/>
          <w:szCs w:val="28"/>
          <w:lang w:eastAsia="zh-Hans"/>
          <w14:textFill>
            <w14:solidFill>
              <w14:schemeClr w14:val="tx1"/>
            </w14:solidFill>
          </w14:textFill>
        </w:rPr>
        <w:t>应用统计</w:t>
      </w:r>
      <w:r>
        <w:rPr>
          <w:rFonts w:hint="eastAsia" w:asciiTheme="minorEastAsia" w:hAnsiTheme="minorEastAsia" w:cstheme="minorEastAsia"/>
          <w:color w:val="000000" w:themeColor="text1"/>
          <w:sz w:val="28"/>
          <w:szCs w:val="28"/>
          <w14:textFill>
            <w14:solidFill>
              <w14:schemeClr w14:val="tx1"/>
            </w14:solidFill>
          </w14:textFill>
        </w:rPr>
        <w:t>人才的迫切需求。</w:t>
      </w:r>
    </w:p>
    <w:p>
      <w:pPr>
        <w:ind w:firstLine="640" w:firstLineChars="200"/>
        <w:rPr>
          <w:rFonts w:ascii="楷体_GB2312" w:eastAsia="楷体_GB2312"/>
          <w:color w:val="000000" w:themeColor="text1"/>
          <w:sz w:val="32"/>
          <w:szCs w:val="32"/>
          <w14:textFill>
            <w14:solidFill>
              <w14:schemeClr w14:val="tx1"/>
            </w14:solidFill>
          </w14:textFill>
        </w:rPr>
      </w:pPr>
    </w:p>
    <w:p>
      <w:pPr>
        <w:numPr>
          <w:ilvl w:val="0"/>
          <w:numId w:val="4"/>
        </w:numPr>
        <w:ind w:firstLine="64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lang w:eastAsia="zh-Hans"/>
          <w14:textFill>
            <w14:solidFill>
              <w14:schemeClr w14:val="tx1"/>
            </w14:solidFill>
          </w14:textFill>
        </w:rPr>
        <w:t>课程教学改革和建设情况</w:t>
      </w:r>
    </w:p>
    <w:p>
      <w:pPr>
        <w:spacing w:line="480" w:lineRule="exact"/>
        <w:ind w:firstLine="560" w:firstLineChars="200"/>
        <w:rPr>
          <w:rFonts w:asciiTheme="minorEastAsia" w:hAnsiTheme="minorEastAsia" w:cstheme="minorEastAsia"/>
          <w:color w:val="000000" w:themeColor="text1"/>
          <w:sz w:val="28"/>
          <w:szCs w:val="28"/>
          <w14:textFill>
            <w14:solidFill>
              <w14:schemeClr w14:val="tx1"/>
            </w14:solidFill>
          </w14:textFill>
        </w:rPr>
      </w:pPr>
      <w:bookmarkStart w:id="13" w:name="OLE_LINK224"/>
      <w:bookmarkStart w:id="14" w:name="OLE_LINK223"/>
      <w:r>
        <w:rPr>
          <w:rFonts w:hint="eastAsia" w:asciiTheme="minorEastAsia" w:hAnsiTheme="minorEastAsia" w:cstheme="minorEastAsia"/>
          <w:color w:val="000000" w:themeColor="text1"/>
          <w:sz w:val="28"/>
          <w:szCs w:val="28"/>
          <w14:textFill>
            <w14:solidFill>
              <w14:schemeClr w14:val="tx1"/>
            </w14:solidFill>
          </w14:textFill>
        </w:rPr>
        <w:t>根据教指委指导性培养方案，设置</w:t>
      </w:r>
      <w:r>
        <w:rPr>
          <w:rFonts w:hint="eastAsia" w:asciiTheme="minorEastAsia" w:hAnsiTheme="minorEastAsia" w:cstheme="minorEastAsia"/>
          <w:color w:val="000000" w:themeColor="text1"/>
          <w:sz w:val="28"/>
          <w:szCs w:val="28"/>
          <w:lang w:eastAsia="zh-Hans"/>
          <w14:textFill>
            <w14:solidFill>
              <w14:schemeClr w14:val="tx1"/>
            </w14:solidFill>
          </w14:textFill>
        </w:rPr>
        <w:t>了</w:t>
      </w:r>
      <w:r>
        <w:rPr>
          <w:rFonts w:hint="eastAsia" w:asciiTheme="minorEastAsia" w:hAnsiTheme="minorEastAsia" w:cstheme="minorEastAsia"/>
          <w:color w:val="000000" w:themeColor="text1"/>
          <w:sz w:val="28"/>
          <w:szCs w:val="28"/>
          <w14:textFill>
            <w14:solidFill>
              <w14:schemeClr w14:val="tx1"/>
            </w14:solidFill>
          </w14:textFill>
        </w:rPr>
        <w:t>5门学科必修课、8门方向限选课和20门任意选修课。其中，学科必修课体现了学科间共性的基础知识和</w:t>
      </w:r>
      <w:r>
        <w:rPr>
          <w:rFonts w:hint="eastAsia" w:asciiTheme="minorEastAsia" w:hAnsiTheme="minorEastAsia" w:cstheme="minorEastAsia"/>
          <w:color w:val="000000" w:themeColor="text1"/>
          <w:sz w:val="28"/>
          <w:szCs w:val="28"/>
          <w:lang w:eastAsia="zh-Hans"/>
          <w14:textFill>
            <w14:solidFill>
              <w14:schemeClr w14:val="tx1"/>
            </w14:solidFill>
          </w14:textFill>
        </w:rPr>
        <w:t>能力</w:t>
      </w:r>
      <w:r>
        <w:rPr>
          <w:rFonts w:hint="eastAsia" w:asciiTheme="minorEastAsia" w:hAnsiTheme="minorEastAsia" w:cstheme="minorEastAsia"/>
          <w:color w:val="000000" w:themeColor="text1"/>
          <w:sz w:val="28"/>
          <w:szCs w:val="28"/>
          <w14:textFill>
            <w14:solidFill>
              <w14:schemeClr w14:val="tx1"/>
            </w14:solidFill>
          </w14:textFill>
        </w:rPr>
        <w:t>，但考虑到学生本科基础的差异，设置了“5选4”的方案；</w:t>
      </w:r>
      <w:bookmarkStart w:id="15" w:name="OLE_LINK52"/>
      <w:bookmarkStart w:id="16" w:name="OLE_LINK53"/>
      <w:r>
        <w:rPr>
          <w:rFonts w:hint="eastAsia" w:asciiTheme="minorEastAsia" w:hAnsiTheme="minorEastAsia" w:cstheme="minorEastAsia"/>
          <w:color w:val="000000" w:themeColor="text1"/>
          <w:sz w:val="28"/>
          <w:szCs w:val="28"/>
          <w14:textFill>
            <w14:solidFill>
              <w14:schemeClr w14:val="tx1"/>
            </w14:solidFill>
          </w14:textFill>
        </w:rPr>
        <w:t>方向限选课和任意选修课</w:t>
      </w:r>
      <w:bookmarkEnd w:id="15"/>
      <w:bookmarkEnd w:id="16"/>
      <w:r>
        <w:rPr>
          <w:rFonts w:hint="eastAsia" w:asciiTheme="minorEastAsia" w:hAnsiTheme="minorEastAsia" w:cstheme="minorEastAsia"/>
          <w:color w:val="000000" w:themeColor="text1"/>
          <w:sz w:val="28"/>
          <w:szCs w:val="28"/>
          <w14:textFill>
            <w14:solidFill>
              <w14:schemeClr w14:val="tx1"/>
            </w14:solidFill>
          </w14:textFill>
        </w:rPr>
        <w:t>充分结合了应用统计的发展趋势和我校培养方向，每个方向设置2-3门</w:t>
      </w:r>
      <w:bookmarkStart w:id="17" w:name="OLE_LINK42"/>
      <w:bookmarkStart w:id="18" w:name="OLE_LINK41"/>
      <w:r>
        <w:rPr>
          <w:rFonts w:hint="eastAsia" w:asciiTheme="minorEastAsia" w:hAnsiTheme="minorEastAsia" w:cstheme="minorEastAsia"/>
          <w:color w:val="000000" w:themeColor="text1"/>
          <w:sz w:val="28"/>
          <w:szCs w:val="28"/>
          <w14:textFill>
            <w14:solidFill>
              <w14:schemeClr w14:val="tx1"/>
            </w14:solidFill>
          </w14:textFill>
        </w:rPr>
        <w:t>方向限选课</w:t>
      </w:r>
      <w:bookmarkEnd w:id="17"/>
      <w:bookmarkEnd w:id="18"/>
      <w:r>
        <w:rPr>
          <w:rFonts w:hint="eastAsia" w:asciiTheme="minorEastAsia" w:hAnsiTheme="minorEastAsia" w:cstheme="minorEastAsia"/>
          <w:color w:val="000000" w:themeColor="text1"/>
          <w:sz w:val="28"/>
          <w:szCs w:val="28"/>
          <w14:textFill>
            <w14:solidFill>
              <w14:schemeClr w14:val="tx1"/>
            </w14:solidFill>
          </w14:textFill>
        </w:rPr>
        <w:t>，体现各方向理论体系的构建，同时至少选修2门</w:t>
      </w:r>
      <w:bookmarkStart w:id="19" w:name="OLE_LINK44"/>
      <w:bookmarkStart w:id="20" w:name="OLE_LINK43"/>
      <w:r>
        <w:rPr>
          <w:rFonts w:hint="eastAsia" w:asciiTheme="minorEastAsia" w:hAnsiTheme="minorEastAsia" w:cstheme="minorEastAsia"/>
          <w:color w:val="000000" w:themeColor="text1"/>
          <w:sz w:val="28"/>
          <w:szCs w:val="28"/>
          <w14:textFill>
            <w14:solidFill>
              <w14:schemeClr w14:val="tx1"/>
            </w14:solidFill>
          </w14:textFill>
        </w:rPr>
        <w:t>任意选修课</w:t>
      </w:r>
      <w:bookmarkEnd w:id="19"/>
      <w:bookmarkEnd w:id="20"/>
      <w:r>
        <w:rPr>
          <w:rFonts w:hint="eastAsia" w:asciiTheme="minorEastAsia" w:hAnsiTheme="minorEastAsia" w:cstheme="minorEastAsia"/>
          <w:color w:val="000000" w:themeColor="text1"/>
          <w:sz w:val="28"/>
          <w:szCs w:val="28"/>
          <w14:textFill>
            <w14:solidFill>
              <w14:schemeClr w14:val="tx1"/>
            </w14:solidFill>
          </w14:textFill>
        </w:rPr>
        <w:t>，凸显不同方向研究问题的实际应用背景。</w:t>
      </w:r>
    </w:p>
    <w:p>
      <w:pPr>
        <w:spacing w:line="480" w:lineRule="exact"/>
        <w:ind w:firstLine="560" w:firstLineChars="200"/>
        <w:rPr>
          <w:rFonts w:asciiTheme="minorEastAsia" w:hAnsiTheme="minorEastAsia" w:cstheme="minorEastAsia"/>
          <w:color w:val="000000" w:themeColor="text1"/>
          <w:sz w:val="28"/>
          <w:szCs w:val="28"/>
          <w14:textFill>
            <w14:solidFill>
              <w14:schemeClr w14:val="tx1"/>
            </w14:solidFill>
          </w14:textFill>
        </w:rPr>
      </w:pPr>
      <w:bookmarkStart w:id="21" w:name="OLE_LINK39"/>
      <w:bookmarkStart w:id="22" w:name="OLE_LINK40"/>
      <w:r>
        <w:rPr>
          <w:rFonts w:hint="eastAsia" w:asciiTheme="minorEastAsia" w:hAnsiTheme="minorEastAsia" w:cstheme="minorEastAsia"/>
          <w:color w:val="000000" w:themeColor="text1"/>
          <w:sz w:val="28"/>
          <w:szCs w:val="28"/>
          <w14:textFill>
            <w14:solidFill>
              <w14:schemeClr w14:val="tx1"/>
            </w14:solidFill>
          </w14:textFill>
        </w:rPr>
        <w:t>学科必修课</w:t>
      </w:r>
      <w:bookmarkEnd w:id="21"/>
      <w:bookmarkEnd w:id="22"/>
      <w:r>
        <w:rPr>
          <w:rFonts w:hint="eastAsia" w:asciiTheme="minorEastAsia" w:hAnsiTheme="minorEastAsia" w:cstheme="minorEastAsia"/>
          <w:color w:val="000000" w:themeColor="text1"/>
          <w:sz w:val="28"/>
          <w:szCs w:val="28"/>
          <w14:textFill>
            <w14:solidFill>
              <w14:schemeClr w14:val="tx1"/>
            </w14:solidFill>
          </w14:textFill>
        </w:rPr>
        <w:t>要求学生掌握必要的统计理论知识，具备严谨、科学逻辑、分析清晰等素养；在</w:t>
      </w:r>
      <w:bookmarkStart w:id="23" w:name="OLE_LINK62"/>
      <w:bookmarkStart w:id="24" w:name="OLE_LINK37"/>
      <w:bookmarkStart w:id="25" w:name="OLE_LINK38"/>
      <w:r>
        <w:rPr>
          <w:rFonts w:hint="eastAsia" w:asciiTheme="minorEastAsia" w:hAnsiTheme="minorEastAsia" w:cstheme="minorEastAsia"/>
          <w:color w:val="000000" w:themeColor="text1"/>
          <w:sz w:val="28"/>
          <w:szCs w:val="28"/>
          <w14:textFill>
            <w14:solidFill>
              <w14:schemeClr w14:val="tx1"/>
            </w14:solidFill>
          </w14:textFill>
        </w:rPr>
        <w:t>方向限选课</w:t>
      </w:r>
      <w:bookmarkEnd w:id="23"/>
      <w:bookmarkEnd w:id="24"/>
      <w:bookmarkEnd w:id="25"/>
      <w:r>
        <w:rPr>
          <w:rFonts w:hint="eastAsia" w:asciiTheme="minorEastAsia" w:hAnsiTheme="minorEastAsia" w:cstheme="minorEastAsia"/>
          <w:color w:val="000000" w:themeColor="text1"/>
          <w:sz w:val="28"/>
          <w:szCs w:val="28"/>
          <w14:textFill>
            <w14:solidFill>
              <w14:schemeClr w14:val="tx1"/>
            </w14:solidFill>
          </w14:textFill>
        </w:rPr>
        <w:t>中，融入在金融统计、社会经济统计、生物卫生统计等各方向中的社会实际需求问题，提升学生在统计学的理论、方法、应用方面开展有创新性的问题解决能力；通过</w:t>
      </w:r>
      <w:bookmarkStart w:id="26" w:name="OLE_LINK63"/>
      <w:bookmarkStart w:id="27" w:name="OLE_LINK64"/>
      <w:r>
        <w:rPr>
          <w:rFonts w:hint="eastAsia" w:asciiTheme="minorEastAsia" w:hAnsiTheme="minorEastAsia" w:cstheme="minorEastAsia"/>
          <w:color w:val="000000" w:themeColor="text1"/>
          <w:sz w:val="28"/>
          <w:szCs w:val="28"/>
          <w14:textFill>
            <w14:solidFill>
              <w14:schemeClr w14:val="tx1"/>
            </w14:solidFill>
          </w14:textFill>
        </w:rPr>
        <w:t>任意选修课</w:t>
      </w:r>
      <w:bookmarkEnd w:id="26"/>
      <w:bookmarkEnd w:id="27"/>
      <w:r>
        <w:rPr>
          <w:rFonts w:hint="eastAsia" w:asciiTheme="minorEastAsia" w:hAnsiTheme="minorEastAsia" w:cstheme="minorEastAsia"/>
          <w:color w:val="000000" w:themeColor="text1"/>
          <w:sz w:val="28"/>
          <w:szCs w:val="28"/>
          <w14:textFill>
            <w14:solidFill>
              <w14:schemeClr w14:val="tx1"/>
            </w14:solidFill>
          </w14:textFill>
        </w:rPr>
        <w:t>，开拓学生的</w:t>
      </w:r>
      <w:r>
        <w:rPr>
          <w:rFonts w:hint="eastAsia" w:asciiTheme="minorEastAsia" w:hAnsiTheme="minorEastAsia" w:cstheme="minorEastAsia"/>
          <w:color w:val="000000" w:themeColor="text1"/>
          <w:sz w:val="28"/>
          <w:szCs w:val="28"/>
          <w:lang w:eastAsia="zh-Hans"/>
          <w14:textFill>
            <w14:solidFill>
              <w14:schemeClr w14:val="tx1"/>
            </w14:solidFill>
          </w14:textFill>
        </w:rPr>
        <w:t>视野</w:t>
      </w:r>
      <w:r>
        <w:rPr>
          <w:rFonts w:hint="eastAsia" w:asciiTheme="minorEastAsia" w:hAnsiTheme="minorEastAsia" w:cstheme="minorEastAsia"/>
          <w:color w:val="000000" w:themeColor="text1"/>
          <w:sz w:val="28"/>
          <w:szCs w:val="28"/>
          <w14:textFill>
            <w14:solidFill>
              <w14:schemeClr w14:val="tx1"/>
            </w14:solidFill>
          </w14:textFill>
        </w:rPr>
        <w:t>，培养学生挑战自我、认识社会的能力。此外，职业能力教育也被融入到课程中，例如紧密结合实际的《应用计量经济学》通过论文选读和课堂研讨提升了学生对实际经济运行的理解能力，亦帮忙学生提高了软件操作技能。</w:t>
      </w:r>
    </w:p>
    <w:p>
      <w:pPr>
        <w:spacing w:line="480" w:lineRule="exact"/>
        <w:ind w:firstLine="560" w:firstLineChars="20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方向限选课和任意选修课充分考虑社会行业发展需求，在教学方案设计上灵活运用“线</w:t>
      </w:r>
      <w:r>
        <w:rPr>
          <w:rFonts w:hint="eastAsia" w:asciiTheme="minorEastAsia" w:hAnsiTheme="minorEastAsia" w:cstheme="minorEastAsia"/>
          <w:color w:val="000000" w:themeColor="text1"/>
          <w:sz w:val="28"/>
          <w:szCs w:val="28"/>
          <w:lang w:eastAsia="zh-Hans"/>
          <w14:textFill>
            <w14:solidFill>
              <w14:schemeClr w14:val="tx1"/>
            </w14:solidFill>
          </w14:textFill>
        </w:rPr>
        <w:t>上线</w:t>
      </w:r>
      <w:r>
        <w:rPr>
          <w:rFonts w:hint="eastAsia" w:asciiTheme="minorEastAsia" w:hAnsiTheme="minorEastAsia" w:cstheme="minorEastAsia"/>
          <w:color w:val="000000" w:themeColor="text1"/>
          <w:sz w:val="28"/>
          <w:szCs w:val="28"/>
          <w14:textFill>
            <w14:solidFill>
              <w14:schemeClr w14:val="tx1"/>
            </w14:solidFill>
          </w14:textFill>
        </w:rPr>
        <w:t>下互动教学”、“案例教学”、“问题导向教学”、“研讨式教学”等方式。</w:t>
      </w:r>
      <w:bookmarkEnd w:id="13"/>
      <w:bookmarkEnd w:id="14"/>
    </w:p>
    <w:p>
      <w:pPr>
        <w:rPr>
          <w:rFonts w:ascii="楷体_GB2312" w:eastAsia="楷体_GB2312"/>
          <w:color w:val="000000" w:themeColor="text1"/>
          <w:sz w:val="32"/>
          <w:szCs w:val="32"/>
          <w14:textFill>
            <w14:solidFill>
              <w14:schemeClr w14:val="tx1"/>
            </w14:solidFill>
          </w14:textFill>
        </w:rPr>
      </w:pPr>
    </w:p>
    <w:p>
      <w:pPr>
        <w:numPr>
          <w:ilvl w:val="0"/>
          <w:numId w:val="4"/>
        </w:numPr>
        <w:ind w:firstLine="64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研究生教育创新工程和专业能力提升工程项目的实施和成效情况</w:t>
      </w:r>
    </w:p>
    <w:p>
      <w:pPr>
        <w:spacing w:line="480" w:lineRule="exact"/>
        <w:ind w:firstLine="560" w:firstLineChars="20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完成了湖南省研究生教学平台项目-优质课程《随机过程》</w:t>
      </w:r>
      <w:r>
        <w:rPr>
          <w:rFonts w:hint="eastAsia" w:asciiTheme="minorEastAsia" w:hAnsiTheme="minorEastAsia" w:cstheme="minorEastAsia"/>
          <w:color w:val="000000" w:themeColor="text1"/>
          <w:sz w:val="28"/>
          <w:szCs w:val="28"/>
          <w:lang w:eastAsia="zh-Hans"/>
          <w14:textFill>
            <w14:solidFill>
              <w14:schemeClr w14:val="tx1"/>
            </w14:solidFill>
          </w14:textFill>
        </w:rPr>
        <w:t>和湖南省优秀研究生教材</w:t>
      </w:r>
      <w:r>
        <w:rPr>
          <w:rFonts w:asciiTheme="minorEastAsia" w:hAnsiTheme="minorEastAsia" w:cstheme="minorEastAsia"/>
          <w:color w:val="000000" w:themeColor="text1"/>
          <w:sz w:val="28"/>
          <w:szCs w:val="28"/>
          <w:lang w:eastAsia="zh-Hans"/>
          <w14:textFill>
            <w14:solidFill>
              <w14:schemeClr w14:val="tx1"/>
            </w14:solidFill>
          </w14:textFill>
        </w:rPr>
        <w:t>—《</w:t>
      </w:r>
      <w:r>
        <w:rPr>
          <w:rFonts w:hint="eastAsia" w:asciiTheme="minorEastAsia" w:hAnsiTheme="minorEastAsia" w:cstheme="minorEastAsia"/>
          <w:color w:val="000000" w:themeColor="text1"/>
          <w:sz w:val="28"/>
          <w:szCs w:val="28"/>
          <w:lang w:eastAsia="zh-Hans"/>
          <w14:textFill>
            <w14:solidFill>
              <w14:schemeClr w14:val="tx1"/>
            </w14:solidFill>
          </w14:textFill>
        </w:rPr>
        <w:t>应用概率统计</w:t>
      </w:r>
      <w:r>
        <w:rPr>
          <w:rFonts w:asciiTheme="minorEastAsia" w:hAnsiTheme="minorEastAsia" w:cstheme="minorEastAsia"/>
          <w:color w:val="000000" w:themeColor="text1"/>
          <w:sz w:val="28"/>
          <w:szCs w:val="28"/>
          <w:lang w:eastAsia="zh-Hans"/>
          <w14:textFill>
            <w14:solidFill>
              <w14:schemeClr w14:val="tx1"/>
            </w14:solidFill>
          </w14:textFill>
        </w:rPr>
        <w:t>》</w:t>
      </w:r>
      <w:r>
        <w:rPr>
          <w:rFonts w:hint="eastAsia" w:asciiTheme="minorEastAsia" w:hAnsiTheme="minorEastAsia" w:cstheme="minorEastAsia"/>
          <w:color w:val="000000" w:themeColor="text1"/>
          <w:sz w:val="28"/>
          <w:szCs w:val="28"/>
          <w14:textFill>
            <w14:solidFill>
              <w14:schemeClr w14:val="tx1"/>
            </w14:solidFill>
          </w14:textFill>
        </w:rPr>
        <w:t>的中期考核。开设了湖南师范大学2020年微型课程《生存分析的统计理论及应用方法》</w:t>
      </w:r>
      <w:r>
        <w:rPr>
          <w:rFonts w:hint="eastAsia" w:asciiTheme="minorEastAsia" w:hAnsiTheme="minorEastAsia" w:cstheme="minorEastAsia"/>
          <w:color w:val="000000" w:themeColor="text1"/>
          <w:sz w:val="28"/>
          <w:szCs w:val="28"/>
          <w:lang w:eastAsia="zh-Hans"/>
          <w14:textFill>
            <w14:solidFill>
              <w14:schemeClr w14:val="tx1"/>
            </w14:solidFill>
          </w14:textFill>
        </w:rPr>
        <w:t>和</w:t>
      </w:r>
      <w:r>
        <w:rPr>
          <w:rFonts w:asciiTheme="minorEastAsia" w:hAnsiTheme="minorEastAsia" w:cstheme="minorEastAsia"/>
          <w:color w:val="000000" w:themeColor="text1"/>
          <w:sz w:val="28"/>
          <w:szCs w:val="28"/>
          <w:lang w:eastAsia="zh-Hans"/>
          <w14:textFill>
            <w14:solidFill>
              <w14:schemeClr w14:val="tx1"/>
            </w14:solidFill>
          </w14:textFill>
        </w:rPr>
        <w:t>《</w:t>
      </w:r>
      <w:r>
        <w:rPr>
          <w:rFonts w:hint="eastAsia" w:asciiTheme="minorEastAsia" w:hAnsiTheme="minorEastAsia" w:cstheme="minorEastAsia"/>
          <w:color w:val="000000" w:themeColor="text1"/>
          <w:sz w:val="28"/>
          <w:szCs w:val="28"/>
          <w:lang w:eastAsia="zh-Hans"/>
          <w14:textFill>
            <w14:solidFill>
              <w14:schemeClr w14:val="tx1"/>
            </w14:solidFill>
          </w14:textFill>
        </w:rPr>
        <w:t>碳排放量化前沿问题研究</w:t>
      </w:r>
      <w:r>
        <w:rPr>
          <w:rFonts w:asciiTheme="minorEastAsia" w:hAnsiTheme="minorEastAsia" w:cstheme="minorEastAsia"/>
          <w:color w:val="000000" w:themeColor="text1"/>
          <w:sz w:val="28"/>
          <w:szCs w:val="28"/>
          <w:lang w:eastAsia="zh-Hans"/>
          <w14:textFill>
            <w14:solidFill>
              <w14:schemeClr w14:val="tx1"/>
            </w14:solidFill>
          </w14:textFill>
        </w:rPr>
        <w:t>》</w:t>
      </w:r>
      <w:r>
        <w:rPr>
          <w:rFonts w:hint="eastAsia" w:asciiTheme="minorEastAsia" w:hAnsiTheme="minorEastAsia" w:cstheme="minorEastAsia"/>
          <w:color w:val="000000" w:themeColor="text1"/>
          <w:sz w:val="28"/>
          <w:szCs w:val="28"/>
          <w14:textFill>
            <w14:solidFill>
              <w14:schemeClr w14:val="tx1"/>
            </w14:solidFill>
          </w14:textFill>
        </w:rPr>
        <w:t>，邀请了</w:t>
      </w:r>
      <w:r>
        <w:rPr>
          <w:rFonts w:hint="eastAsia" w:asciiTheme="minorEastAsia" w:hAnsiTheme="minorEastAsia" w:cstheme="minorEastAsia"/>
          <w:color w:val="000000" w:themeColor="text1"/>
          <w:sz w:val="28"/>
          <w:szCs w:val="28"/>
          <w:lang w:eastAsia="zh-Hans"/>
          <w14:textFill>
            <w14:solidFill>
              <w14:schemeClr w14:val="tx1"/>
            </w14:solidFill>
          </w14:textFill>
        </w:rPr>
        <w:t>邱东教授等统计名师进课堂</w:t>
      </w:r>
      <w:r>
        <w:rPr>
          <w:rFonts w:hint="eastAsia" w:asciiTheme="minorEastAsia" w:hAnsiTheme="minorEastAsia" w:cstheme="minorEastAsia"/>
          <w:color w:val="000000" w:themeColor="text1"/>
          <w:sz w:val="28"/>
          <w:szCs w:val="28"/>
          <w14:textFill>
            <w14:solidFill>
              <w14:schemeClr w14:val="tx1"/>
            </w14:solidFill>
          </w14:textFill>
        </w:rPr>
        <w:t>，扩展了本学位点研究生们的学术视野，激发了他们的学术热情。</w:t>
      </w:r>
    </w:p>
    <w:p>
      <w:pPr>
        <w:ind w:firstLine="560" w:firstLineChars="200"/>
        <w:rPr>
          <w:rFonts w:asciiTheme="minorEastAsia" w:hAnsiTheme="minorEastAsia" w:cstheme="minorEastAsia"/>
          <w:color w:val="000000" w:themeColor="text1"/>
          <w:sz w:val="28"/>
          <w:szCs w:val="28"/>
          <w14:textFill>
            <w14:solidFill>
              <w14:schemeClr w14:val="tx1"/>
            </w14:solidFill>
          </w14:textFill>
        </w:rPr>
      </w:pPr>
    </w:p>
    <w:p>
      <w:pPr>
        <w:numPr>
          <w:ilvl w:val="0"/>
          <w:numId w:val="4"/>
        </w:numPr>
        <w:ind w:firstLine="64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学术训练与学术交流情况</w:t>
      </w:r>
    </w:p>
    <w:p>
      <w:pPr>
        <w:spacing w:line="480" w:lineRule="exact"/>
        <w:ind w:firstLine="560" w:firstLineChars="20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本学位点为学生提供各种学术交流的机会，鼓励学生参加学术报告，研究生年平均参加线上线下学术报告1</w:t>
      </w:r>
      <w:r>
        <w:rPr>
          <w:rFonts w:asciiTheme="minorEastAsia" w:hAnsiTheme="minorEastAsia" w:cstheme="minorEastAsia"/>
          <w:color w:val="000000" w:themeColor="text1"/>
          <w:sz w:val="28"/>
          <w:szCs w:val="28"/>
          <w14:textFill>
            <w14:solidFill>
              <w14:schemeClr w14:val="tx1"/>
            </w14:solidFill>
          </w14:textFill>
        </w:rPr>
        <w:t>0</w:t>
      </w:r>
      <w:r>
        <w:rPr>
          <w:rFonts w:hint="eastAsia" w:asciiTheme="minorEastAsia" w:hAnsiTheme="minorEastAsia" w:cstheme="minorEastAsia"/>
          <w:color w:val="000000" w:themeColor="text1"/>
          <w:sz w:val="28"/>
          <w:szCs w:val="28"/>
          <w14:textFill>
            <w14:solidFill>
              <w14:schemeClr w14:val="tx1"/>
            </w14:solidFill>
          </w14:textFill>
        </w:rPr>
        <w:t>次以上，2020年6月29日-30日我们举办《湖南师范大学统计论坛学术讲座第1期》，邀请李平、王文元、董昭、李卫明</w:t>
      </w:r>
      <w:r>
        <w:rPr>
          <w:rFonts w:hint="eastAsia" w:asciiTheme="minorEastAsia" w:hAnsiTheme="minorEastAsia" w:cstheme="minorEastAsia"/>
          <w:color w:val="000000" w:themeColor="text1"/>
          <w:sz w:val="28"/>
          <w:szCs w:val="28"/>
          <w:lang w:eastAsia="zh-Hans"/>
          <w14:textFill>
            <w14:solidFill>
              <w14:schemeClr w14:val="tx1"/>
            </w14:solidFill>
          </w14:textFill>
        </w:rPr>
        <w:t>等</w:t>
      </w:r>
      <w:r>
        <w:rPr>
          <w:rFonts w:hint="eastAsia" w:asciiTheme="minorEastAsia" w:hAnsiTheme="minorEastAsia" w:cstheme="minorEastAsia"/>
          <w:color w:val="000000" w:themeColor="text1"/>
          <w:sz w:val="28"/>
          <w:szCs w:val="28"/>
          <w14:textFill>
            <w14:solidFill>
              <w14:schemeClr w14:val="tx1"/>
            </w14:solidFill>
          </w14:textFill>
        </w:rPr>
        <w:t>教授为学生进行线上报告。这些学术交流拓广了学生的视野，给学生的学术增加灵感，让学生紧随国际国内研究的前沿与热点。</w:t>
      </w:r>
    </w:p>
    <w:p>
      <w:pPr>
        <w:rPr>
          <w:rFonts w:ascii="楷体_GB2312" w:eastAsia="楷体_GB2312"/>
          <w:color w:val="000000" w:themeColor="text1"/>
          <w:sz w:val="32"/>
          <w:szCs w:val="32"/>
          <w14:textFill>
            <w14:solidFill>
              <w14:schemeClr w14:val="tx1"/>
            </w14:solidFill>
          </w14:textFill>
        </w:rPr>
      </w:pPr>
    </w:p>
    <w:p>
      <w:pPr>
        <w:numPr>
          <w:ilvl w:val="0"/>
          <w:numId w:val="4"/>
        </w:numPr>
        <w:ind w:firstLine="64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学位论文质量保障体系建设情况</w:t>
      </w:r>
    </w:p>
    <w:p>
      <w:pPr>
        <w:spacing w:line="480" w:lineRule="exact"/>
        <w:ind w:firstLine="560" w:firstLineChars="20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eastAsia="zh-Hans"/>
          <w14:textFill>
            <w14:solidFill>
              <w14:schemeClr w14:val="tx1"/>
            </w14:solidFill>
          </w14:textFill>
        </w:rPr>
        <w:t>MAS</w:t>
      </w:r>
      <w:r>
        <w:rPr>
          <w:rFonts w:hint="eastAsia" w:asciiTheme="minorEastAsia" w:hAnsiTheme="minorEastAsia" w:cstheme="minorEastAsia"/>
          <w:color w:val="000000" w:themeColor="text1"/>
          <w:sz w:val="28"/>
          <w:szCs w:val="28"/>
          <w14:textFill>
            <w14:solidFill>
              <w14:schemeClr w14:val="tx1"/>
            </w14:solidFill>
          </w14:textFill>
        </w:rPr>
        <w:t>学位论文题目可来自于某实际部门的具体问题或对国家经济建设或社会发展有意义的课题，也可由校内导师或校外合作导师指定（但应具有很强的应用背景），但要求申请者对问题的背景及相关研究内容要有较好的理解。论文选题应有一定的难度和工作量，能体现申请者综合运用统计理论、方法和技术手段解决实际问题的能力。论文开题时间一般安排在第二学期末</w:t>
      </w:r>
      <w:r>
        <w:rPr>
          <w:rFonts w:asciiTheme="minorEastAsia" w:hAnsiTheme="minorEastAsia" w:cstheme="minorEastAsia"/>
          <w:color w:val="000000" w:themeColor="text1"/>
          <w:sz w:val="28"/>
          <w:szCs w:val="28"/>
          <w14:textFill>
            <w14:solidFill>
              <w14:schemeClr w14:val="tx1"/>
            </w14:solidFill>
          </w14:textFill>
        </w:rPr>
        <w:t>，</w:t>
      </w:r>
      <w:r>
        <w:rPr>
          <w:rFonts w:hint="eastAsia" w:asciiTheme="minorEastAsia" w:hAnsiTheme="minorEastAsia" w:cstheme="minorEastAsia"/>
          <w:color w:val="000000" w:themeColor="text1"/>
          <w:sz w:val="28"/>
          <w:szCs w:val="28"/>
          <w14:textFill>
            <w14:solidFill>
              <w14:schemeClr w14:val="tx1"/>
            </w14:solidFill>
          </w14:textFill>
        </w:rPr>
        <w:t xml:space="preserve">开题报告的时间与论文答辩的时间间隔原则上不少于 </w:t>
      </w:r>
      <w:r>
        <w:rPr>
          <w:rFonts w:asciiTheme="minorEastAsia" w:hAnsiTheme="minorEastAsia" w:cstheme="minorEastAsia"/>
          <w:color w:val="000000" w:themeColor="text1"/>
          <w:sz w:val="28"/>
          <w:szCs w:val="28"/>
          <w14:textFill>
            <w14:solidFill>
              <w14:schemeClr w14:val="tx1"/>
            </w14:solidFill>
          </w14:textFill>
        </w:rPr>
        <w:t xml:space="preserve">10 </w:t>
      </w:r>
      <w:r>
        <w:rPr>
          <w:rFonts w:hint="eastAsia" w:asciiTheme="minorEastAsia" w:hAnsiTheme="minorEastAsia" w:cstheme="minorEastAsia"/>
          <w:color w:val="000000" w:themeColor="text1"/>
          <w:sz w:val="28"/>
          <w:szCs w:val="28"/>
          <w14:textFill>
            <w14:solidFill>
              <w14:schemeClr w14:val="tx1"/>
            </w14:solidFill>
          </w14:textFill>
        </w:rPr>
        <w:t>个月。学位论文的主要内容应包括课题的背景（包括问题的来源、数据说明、待解决的问题、他人工作）、所采用的方法、结论和参考文献等几个部分。学位论文是申请者本人在导师指导下独立完成的研究成果，必须系统完整、观点明确、逻辑严谨、文字通畅、方法正确。学位论文不得抄袭和剽窃他人成果，且规范引用他人数据和成果。学位论文的研究成果应表明作者掌握了统计学的基础理论和专业知识，且体现出作者具有独立从事统计应用研究的能力。学位论文的创新性体现在解决实际问题的新思想、新方法或新进展上，其研究成果应具有很好的可操作性，且其结论对所研究实际问题的解决应具有很大的帮助或指导意义。学位论文由双导师合作指导，以学校培养单位导师为主。</w:t>
      </w:r>
    </w:p>
    <w:p>
      <w:pPr>
        <w:spacing w:line="480" w:lineRule="exact"/>
        <w:ind w:firstLine="560" w:firstLineChars="20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 xml:space="preserve"> 本专业学位点对学生严格要求，严格把关学位论文。论文开题、预答辩、导师审核、盲审、答辩等严格遵照流程进行。如果论文未达到毕业要求，则推迟学生毕业时间。同时采取各种措施督促学生学习，</w:t>
      </w:r>
      <w:r>
        <w:rPr>
          <w:rFonts w:asciiTheme="minorEastAsia" w:hAnsiTheme="minorEastAsia" w:cstheme="minorEastAsia"/>
          <w:color w:val="000000" w:themeColor="text1"/>
          <w:sz w:val="28"/>
          <w:szCs w:val="28"/>
          <w:lang w:eastAsia="zh-Hans"/>
          <w14:textFill>
            <w14:solidFill>
              <w14:schemeClr w14:val="tx1"/>
            </w14:solidFill>
          </w14:textFill>
        </w:rPr>
        <w:t>2021</w:t>
      </w:r>
      <w:r>
        <w:rPr>
          <w:rFonts w:hint="eastAsia" w:asciiTheme="minorEastAsia" w:hAnsiTheme="minorEastAsia" w:cstheme="minorEastAsia"/>
          <w:color w:val="000000" w:themeColor="text1"/>
          <w:sz w:val="28"/>
          <w:szCs w:val="28"/>
          <w:lang w:eastAsia="zh-Hans"/>
          <w14:textFill>
            <w14:solidFill>
              <w14:schemeClr w14:val="tx1"/>
            </w14:solidFill>
          </w14:textFill>
        </w:rPr>
        <w:t>届蒋航涛同学因为身体原因没有按期毕业</w:t>
      </w:r>
      <w:r>
        <w:rPr>
          <w:rFonts w:asciiTheme="minorEastAsia" w:hAnsiTheme="minorEastAsia" w:cstheme="minorEastAsia"/>
          <w:color w:val="000000" w:themeColor="text1"/>
          <w:sz w:val="28"/>
          <w:szCs w:val="28"/>
          <w:lang w:eastAsia="zh-Hans"/>
          <w14:textFill>
            <w14:solidFill>
              <w14:schemeClr w14:val="tx1"/>
            </w14:solidFill>
          </w14:textFill>
        </w:rPr>
        <w:t>。</w:t>
      </w:r>
      <w:r>
        <w:rPr>
          <w:rFonts w:hint="eastAsia" w:asciiTheme="minorEastAsia" w:hAnsiTheme="minorEastAsia" w:cstheme="minorEastAsia"/>
          <w:color w:val="000000" w:themeColor="text1"/>
          <w:sz w:val="28"/>
          <w:szCs w:val="28"/>
          <w14:textFill>
            <w14:solidFill>
              <w14:schemeClr w14:val="tx1"/>
            </w14:solidFill>
          </w14:textFill>
        </w:rPr>
        <w:t>截止目前为止，</w:t>
      </w:r>
      <w:r>
        <w:rPr>
          <w:rFonts w:hint="eastAsia" w:asciiTheme="minorEastAsia" w:hAnsiTheme="minorEastAsia" w:cstheme="minorEastAsia"/>
          <w:color w:val="000000" w:themeColor="text1"/>
          <w:sz w:val="28"/>
          <w:szCs w:val="28"/>
          <w:lang w:eastAsia="zh-Hans"/>
          <w14:textFill>
            <w14:solidFill>
              <w14:schemeClr w14:val="tx1"/>
            </w14:solidFill>
          </w14:textFill>
        </w:rPr>
        <w:t>MAS</w:t>
      </w:r>
      <w:r>
        <w:rPr>
          <w:rFonts w:hint="eastAsia" w:asciiTheme="minorEastAsia" w:hAnsiTheme="minorEastAsia" w:cstheme="minorEastAsia"/>
          <w:color w:val="000000" w:themeColor="text1"/>
          <w:sz w:val="28"/>
          <w:szCs w:val="28"/>
          <w14:textFill>
            <w14:solidFill>
              <w14:schemeClr w14:val="tx1"/>
            </w14:solidFill>
          </w14:textFill>
        </w:rPr>
        <w:t>学位论文未出现过抽检不合格的情形</w:t>
      </w:r>
      <w:r>
        <w:rPr>
          <w:rFonts w:asciiTheme="minorEastAsia" w:hAnsiTheme="minorEastAsia" w:cstheme="minorEastAsia"/>
          <w:color w:val="000000" w:themeColor="text1"/>
          <w:sz w:val="28"/>
          <w:szCs w:val="28"/>
          <w14:textFill>
            <w14:solidFill>
              <w14:schemeClr w14:val="tx1"/>
            </w14:solidFill>
          </w14:textFill>
        </w:rPr>
        <w:t>，</w:t>
      </w:r>
      <w:r>
        <w:rPr>
          <w:rFonts w:hint="eastAsia" w:asciiTheme="minorEastAsia" w:hAnsiTheme="minorEastAsia" w:cstheme="minorEastAsia"/>
          <w:color w:val="000000" w:themeColor="text1"/>
          <w:sz w:val="28"/>
          <w:szCs w:val="28"/>
          <w:lang w:eastAsia="zh-Hans"/>
          <w14:textFill>
            <w14:solidFill>
              <w14:schemeClr w14:val="tx1"/>
            </w14:solidFill>
          </w14:textFill>
        </w:rPr>
        <w:t>也</w:t>
      </w:r>
      <w:r>
        <w:rPr>
          <w:rFonts w:hint="eastAsia" w:asciiTheme="minorEastAsia" w:hAnsiTheme="minorEastAsia" w:cstheme="minorEastAsia"/>
          <w:color w:val="000000" w:themeColor="text1"/>
          <w:sz w:val="28"/>
          <w:szCs w:val="28"/>
          <w14:textFill>
            <w14:solidFill>
              <w14:schemeClr w14:val="tx1"/>
            </w14:solidFill>
          </w14:textFill>
        </w:rPr>
        <w:t>无论文获批优秀硕士论文。</w:t>
      </w:r>
    </w:p>
    <w:p>
      <w:pPr>
        <w:ind w:firstLine="560" w:firstLineChars="200"/>
        <w:rPr>
          <w:rFonts w:asciiTheme="minorEastAsia" w:hAnsiTheme="minorEastAsia" w:cstheme="minorEastAsia"/>
          <w:color w:val="000000" w:themeColor="text1"/>
          <w:sz w:val="28"/>
          <w:szCs w:val="28"/>
          <w14:textFill>
            <w14:solidFill>
              <w14:schemeClr w14:val="tx1"/>
            </w14:solidFill>
          </w14:textFill>
        </w:rPr>
      </w:pPr>
    </w:p>
    <w:p>
      <w:pPr>
        <w:numPr>
          <w:ilvl w:val="0"/>
          <w:numId w:val="4"/>
        </w:numPr>
        <w:ind w:firstLine="64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学位授予及就业情况</w:t>
      </w:r>
    </w:p>
    <w:p>
      <w:pPr>
        <w:spacing w:line="480" w:lineRule="exact"/>
        <w:ind w:firstLine="560" w:firstLineChars="20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学位论文答辩前将组织专家对论文进行评阅并给出等级。评阅成员中须有相关行业实践领域具有高级专业技术职务的专家，重点审查学生运用专业理论、技术和方法进行专业技术推广、解决专业实践问题的能力。专业学位研究生必须完成培养方案中所有环节，完成所有课程，成绩合格，取得相应学分，方可申请参加学位论文答辩。学位论文答辩通过并经校学位评定委员会审查同意者，授予应用统计专业硕士学位。</w:t>
      </w:r>
      <w:r>
        <w:rPr>
          <w:rFonts w:asciiTheme="minorEastAsia" w:hAnsiTheme="minorEastAsia" w:cstheme="minorEastAsia"/>
          <w:color w:val="000000" w:themeColor="text1"/>
          <w:sz w:val="28"/>
          <w:szCs w:val="28"/>
          <w14:textFill>
            <w14:solidFill>
              <w14:schemeClr w14:val="tx1"/>
            </w14:solidFill>
          </w14:textFill>
        </w:rPr>
        <w:t>2021</w:t>
      </w:r>
      <w:r>
        <w:rPr>
          <w:rFonts w:hint="eastAsia" w:asciiTheme="minorEastAsia" w:hAnsiTheme="minorEastAsia" w:cstheme="minorEastAsia"/>
          <w:color w:val="000000" w:themeColor="text1"/>
          <w:sz w:val="28"/>
          <w:szCs w:val="28"/>
          <w:lang w:eastAsia="zh-Hans"/>
          <w14:textFill>
            <w14:solidFill>
              <w14:schemeClr w14:val="tx1"/>
            </w14:solidFill>
          </w14:textFill>
        </w:rPr>
        <w:t>年MAS应毕业人数</w:t>
      </w:r>
      <w:r>
        <w:rPr>
          <w:rFonts w:asciiTheme="minorEastAsia" w:hAnsiTheme="minorEastAsia" w:cstheme="minorEastAsia"/>
          <w:color w:val="000000" w:themeColor="text1"/>
          <w:sz w:val="28"/>
          <w:szCs w:val="28"/>
          <w:lang w:eastAsia="zh-Hans"/>
          <w14:textFill>
            <w14:solidFill>
              <w14:schemeClr w14:val="tx1"/>
            </w14:solidFill>
          </w14:textFill>
        </w:rPr>
        <w:t>14</w:t>
      </w:r>
      <w:r>
        <w:rPr>
          <w:rFonts w:hint="eastAsia" w:asciiTheme="minorEastAsia" w:hAnsiTheme="minorEastAsia" w:cstheme="minorEastAsia"/>
          <w:color w:val="000000" w:themeColor="text1"/>
          <w:sz w:val="28"/>
          <w:szCs w:val="28"/>
          <w:lang w:eastAsia="zh-Hans"/>
          <w14:textFill>
            <w14:solidFill>
              <w14:schemeClr w14:val="tx1"/>
            </w14:solidFill>
          </w14:textFill>
        </w:rPr>
        <w:t>人</w:t>
      </w:r>
      <w:r>
        <w:rPr>
          <w:rFonts w:asciiTheme="minorEastAsia" w:hAnsiTheme="minorEastAsia" w:cstheme="minorEastAsia"/>
          <w:color w:val="000000" w:themeColor="text1"/>
          <w:sz w:val="28"/>
          <w:szCs w:val="28"/>
          <w:lang w:eastAsia="zh-Hans"/>
          <w14:textFill>
            <w14:solidFill>
              <w14:schemeClr w14:val="tx1"/>
            </w14:solidFill>
          </w14:textFill>
        </w:rPr>
        <w:t>，</w:t>
      </w:r>
      <w:r>
        <w:rPr>
          <w:rFonts w:hint="eastAsia" w:asciiTheme="minorEastAsia" w:hAnsiTheme="minorEastAsia" w:cstheme="minorEastAsia"/>
          <w:color w:val="000000" w:themeColor="text1"/>
          <w:sz w:val="28"/>
          <w:szCs w:val="28"/>
          <w:lang w:eastAsia="zh-Hans"/>
          <w14:textFill>
            <w14:solidFill>
              <w14:schemeClr w14:val="tx1"/>
            </w14:solidFill>
          </w14:textFill>
        </w:rPr>
        <w:t>实际毕业人数</w:t>
      </w:r>
      <w:r>
        <w:rPr>
          <w:rFonts w:asciiTheme="minorEastAsia" w:hAnsiTheme="minorEastAsia" w:cstheme="minorEastAsia"/>
          <w:color w:val="000000" w:themeColor="text1"/>
          <w:sz w:val="28"/>
          <w:szCs w:val="28"/>
          <w:lang w:eastAsia="zh-Hans"/>
          <w14:textFill>
            <w14:solidFill>
              <w14:schemeClr w14:val="tx1"/>
            </w14:solidFill>
          </w14:textFill>
        </w:rPr>
        <w:t>13</w:t>
      </w:r>
      <w:r>
        <w:rPr>
          <w:rFonts w:hint="eastAsia" w:asciiTheme="minorEastAsia" w:hAnsiTheme="minorEastAsia" w:cstheme="minorEastAsia"/>
          <w:color w:val="000000" w:themeColor="text1"/>
          <w:sz w:val="28"/>
          <w:szCs w:val="28"/>
          <w:lang w:eastAsia="zh-Hans"/>
          <w14:textFill>
            <w14:solidFill>
              <w14:schemeClr w14:val="tx1"/>
            </w14:solidFill>
          </w14:textFill>
        </w:rPr>
        <w:t>人</w:t>
      </w:r>
      <w:r>
        <w:rPr>
          <w:rFonts w:asciiTheme="minorEastAsia" w:hAnsiTheme="minorEastAsia" w:cstheme="minorEastAsia"/>
          <w:color w:val="000000" w:themeColor="text1"/>
          <w:sz w:val="28"/>
          <w:szCs w:val="28"/>
          <w:lang w:eastAsia="zh-Hans"/>
          <w14:textFill>
            <w14:solidFill>
              <w14:schemeClr w14:val="tx1"/>
            </w14:solidFill>
          </w14:textFill>
        </w:rPr>
        <w:t>，</w:t>
      </w:r>
      <w:r>
        <w:rPr>
          <w:rFonts w:hint="eastAsia" w:asciiTheme="minorEastAsia" w:hAnsiTheme="minorEastAsia" w:cstheme="minorEastAsia"/>
          <w:color w:val="000000" w:themeColor="text1"/>
          <w:sz w:val="28"/>
          <w:szCs w:val="28"/>
          <w:lang w:eastAsia="zh-Hans"/>
          <w14:textFill>
            <w14:solidFill>
              <w14:schemeClr w14:val="tx1"/>
            </w14:solidFill>
          </w14:textFill>
        </w:rPr>
        <w:t>大部分同学都受到专家一致好评</w:t>
      </w:r>
      <w:r>
        <w:rPr>
          <w:rFonts w:asciiTheme="minorEastAsia" w:hAnsiTheme="minorEastAsia" w:cstheme="minorEastAsia"/>
          <w:color w:val="000000" w:themeColor="text1"/>
          <w:sz w:val="28"/>
          <w:szCs w:val="28"/>
          <w:lang w:eastAsia="zh-Hans"/>
          <w14:textFill>
            <w14:solidFill>
              <w14:schemeClr w14:val="tx1"/>
            </w14:solidFill>
          </w14:textFill>
        </w:rPr>
        <w:t>。</w:t>
      </w:r>
      <w:r>
        <w:rPr>
          <w:rFonts w:hint="eastAsia" w:asciiTheme="minorEastAsia" w:hAnsiTheme="minorEastAsia" w:cstheme="minorEastAsia"/>
          <w:color w:val="000000" w:themeColor="text1"/>
          <w:sz w:val="28"/>
          <w:szCs w:val="28"/>
          <w:lang w:eastAsia="zh-Hans"/>
          <w14:textFill>
            <w14:solidFill>
              <w14:schemeClr w14:val="tx1"/>
            </w14:solidFill>
          </w14:textFill>
        </w:rPr>
        <w:t>实际就业人数</w:t>
      </w:r>
      <w:r>
        <w:rPr>
          <w:rFonts w:asciiTheme="minorEastAsia" w:hAnsiTheme="minorEastAsia" w:cstheme="minorEastAsia"/>
          <w:color w:val="000000" w:themeColor="text1"/>
          <w:sz w:val="28"/>
          <w:szCs w:val="28"/>
          <w:lang w:eastAsia="zh-Hans"/>
          <w14:textFill>
            <w14:solidFill>
              <w14:schemeClr w14:val="tx1"/>
            </w14:solidFill>
          </w14:textFill>
        </w:rPr>
        <w:t>13</w:t>
      </w:r>
      <w:r>
        <w:rPr>
          <w:rFonts w:hint="eastAsia" w:asciiTheme="minorEastAsia" w:hAnsiTheme="minorEastAsia" w:cstheme="minorEastAsia"/>
          <w:color w:val="000000" w:themeColor="text1"/>
          <w:sz w:val="28"/>
          <w:szCs w:val="28"/>
          <w:lang w:eastAsia="zh-Hans"/>
          <w14:textFill>
            <w14:solidFill>
              <w14:schemeClr w14:val="tx1"/>
            </w14:solidFill>
          </w14:textFill>
        </w:rPr>
        <w:t>人</w:t>
      </w:r>
      <w:r>
        <w:rPr>
          <w:rFonts w:asciiTheme="minorEastAsia" w:hAnsiTheme="minorEastAsia" w:cstheme="minorEastAsia"/>
          <w:color w:val="000000" w:themeColor="text1"/>
          <w:sz w:val="28"/>
          <w:szCs w:val="28"/>
          <w:lang w:eastAsia="zh-Hans"/>
          <w14:textFill>
            <w14:solidFill>
              <w14:schemeClr w14:val="tx1"/>
            </w14:solidFill>
          </w14:textFill>
        </w:rPr>
        <w:t>。</w:t>
      </w:r>
    </w:p>
    <w:p>
      <w:pPr>
        <w:rPr>
          <w:rFonts w:ascii="楷体_GB2312" w:eastAsia="楷体_GB2312"/>
          <w:color w:val="000000" w:themeColor="text1"/>
          <w:sz w:val="32"/>
          <w:szCs w:val="32"/>
          <w14:textFill>
            <w14:solidFill>
              <w14:schemeClr w14:val="tx1"/>
            </w14:solidFill>
          </w14:textFill>
        </w:rPr>
      </w:pPr>
    </w:p>
    <w:p>
      <w:pPr>
        <w:rPr>
          <w:rFonts w:ascii="楷体_GB2312" w:eastAsia="楷体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r>
        <w:rPr>
          <w:rFonts w:ascii="黑体" w:hAnsi="黑体" w:eastAsia="黑体"/>
          <w:color w:val="000000" w:themeColor="text1"/>
          <w:sz w:val="32"/>
          <w:szCs w:val="32"/>
          <w14:textFill>
            <w14:solidFill>
              <w14:schemeClr w14:val="tx1"/>
            </w14:solidFill>
          </w14:textFill>
        </w:rPr>
        <w:t>四</w:t>
      </w:r>
      <w:r>
        <w:rPr>
          <w:rFonts w:hint="eastAsia" w:ascii="黑体" w:hAnsi="黑体" w:eastAsia="黑体"/>
          <w:color w:val="000000" w:themeColor="text1"/>
          <w:sz w:val="32"/>
          <w:szCs w:val="32"/>
          <w14:textFill>
            <w14:solidFill>
              <w14:schemeClr w14:val="tx1"/>
            </w14:solidFill>
          </w14:textFill>
        </w:rPr>
        <w:t>、</w:t>
      </w:r>
      <w:r>
        <w:rPr>
          <w:rFonts w:ascii="黑体" w:hAnsi="黑体" w:eastAsia="黑体"/>
          <w:color w:val="000000" w:themeColor="text1"/>
          <w:sz w:val="32"/>
          <w:szCs w:val="32"/>
          <w14:textFill>
            <w14:solidFill>
              <w14:schemeClr w14:val="tx1"/>
            </w14:solidFill>
          </w14:textFill>
        </w:rPr>
        <w:t>学位授权点社会服务情况</w:t>
      </w:r>
    </w:p>
    <w:p>
      <w:pPr>
        <w:spacing w:line="480" w:lineRule="exact"/>
        <w:ind w:firstLine="640" w:firstLineChars="200"/>
        <w:rPr>
          <w:rFonts w:ascii="楷体_GB2312" w:eastAsia="楷体_GB2312"/>
          <w:color w:val="000000" w:themeColor="text1"/>
          <w:sz w:val="32"/>
          <w:szCs w:val="32"/>
          <w14:textFill>
            <w14:solidFill>
              <w14:schemeClr w14:val="tx1"/>
            </w14:solidFill>
          </w14:textFill>
        </w:rPr>
      </w:pPr>
      <w:r>
        <w:rPr>
          <w:rFonts w:ascii="楷体_GB2312" w:eastAsia="楷体_GB2312"/>
          <w:color w:val="000000" w:themeColor="text1"/>
          <w:sz w:val="32"/>
          <w:szCs w:val="32"/>
          <w14:textFill>
            <w14:solidFill>
              <w14:schemeClr w14:val="tx1"/>
            </w14:solidFill>
          </w14:textFill>
        </w:rPr>
        <w:t>学位授权点在科研成果转化</w:t>
      </w:r>
      <w:r>
        <w:rPr>
          <w:rFonts w:hint="eastAsia" w:ascii="楷体_GB2312" w:eastAsia="楷体_GB2312"/>
          <w:color w:val="000000" w:themeColor="text1"/>
          <w:sz w:val="32"/>
          <w:szCs w:val="32"/>
          <w14:textFill>
            <w14:solidFill>
              <w14:schemeClr w14:val="tx1"/>
            </w14:solidFill>
          </w14:textFill>
        </w:rPr>
        <w:t>、促进</w:t>
      </w:r>
      <w:r>
        <w:rPr>
          <w:rFonts w:ascii="楷体_GB2312" w:eastAsia="楷体_GB2312"/>
          <w:color w:val="000000" w:themeColor="text1"/>
          <w:sz w:val="32"/>
          <w:szCs w:val="32"/>
          <w14:textFill>
            <w14:solidFill>
              <w14:schemeClr w14:val="tx1"/>
            </w14:solidFill>
          </w14:textFill>
        </w:rPr>
        <w:t>科技进步</w:t>
      </w:r>
      <w:r>
        <w:rPr>
          <w:rFonts w:hint="eastAsia" w:ascii="楷体_GB2312" w:eastAsia="楷体_GB2312"/>
          <w:color w:val="000000" w:themeColor="text1"/>
          <w:sz w:val="32"/>
          <w:szCs w:val="32"/>
          <w14:textFill>
            <w14:solidFill>
              <w14:schemeClr w14:val="tx1"/>
            </w14:solidFill>
          </w14:textFill>
        </w:rPr>
        <w:t>、服务国家和地区经济与社会发展，繁荣和发展社会主义文化等方面的做法。</w:t>
      </w:r>
    </w:p>
    <w:p>
      <w:pPr>
        <w:spacing w:line="480" w:lineRule="exact"/>
        <w:ind w:firstLine="560" w:firstLineChars="200"/>
        <w:rPr>
          <w:rFonts w:asciiTheme="minorEastAsia" w:hAnsiTheme="minorEastAsia" w:cstheme="minorEastAsia"/>
          <w:color w:val="000000" w:themeColor="text1"/>
          <w:sz w:val="28"/>
          <w:szCs w:val="28"/>
          <w14:textFill>
            <w14:solidFill>
              <w14:schemeClr w14:val="tx1"/>
            </w14:solidFill>
          </w14:textFill>
        </w:rPr>
      </w:pPr>
      <w:bookmarkStart w:id="28" w:name="OLE_LINK396"/>
      <w:bookmarkStart w:id="29" w:name="OLE_LINK395"/>
      <w:r>
        <w:rPr>
          <w:rFonts w:asciiTheme="minorEastAsia" w:hAnsiTheme="minorEastAsia" w:cstheme="minorEastAsia"/>
          <w:color w:val="000000" w:themeColor="text1"/>
          <w:sz w:val="28"/>
          <w:szCs w:val="28"/>
          <w14:textFill>
            <w14:solidFill>
              <w14:schemeClr w14:val="tx1"/>
            </w14:solidFill>
          </w14:textFill>
        </w:rPr>
        <w:t>2021</w:t>
      </w:r>
      <w:r>
        <w:rPr>
          <w:rFonts w:hint="eastAsia" w:asciiTheme="minorEastAsia" w:hAnsiTheme="minorEastAsia" w:cstheme="minorEastAsia"/>
          <w:color w:val="000000" w:themeColor="text1"/>
          <w:sz w:val="28"/>
          <w:szCs w:val="28"/>
          <w:lang w:eastAsia="zh-Hans"/>
          <w14:textFill>
            <w14:solidFill>
              <w14:schemeClr w14:val="tx1"/>
            </w14:solidFill>
          </w14:textFill>
        </w:rPr>
        <w:t>年</w:t>
      </w:r>
      <w:r>
        <w:rPr>
          <w:rFonts w:hint="eastAsia" w:asciiTheme="minorEastAsia" w:hAnsiTheme="minorEastAsia" w:cstheme="minorEastAsia"/>
          <w:color w:val="000000" w:themeColor="text1"/>
          <w:sz w:val="28"/>
          <w:szCs w:val="28"/>
          <w14:textFill>
            <w14:solidFill>
              <w14:schemeClr w14:val="tx1"/>
            </w14:solidFill>
          </w14:textFill>
        </w:rPr>
        <w:t>，我校应用统计学科坚持需求导向和问题导向，开展多学科交叉研究，利用统计分析手段的专业优势，理论联系实际，在服务于脱贫攻坚、绿色低碳发展、健康中国等方面积极开展调查研究，获得良好的社会效益和经济效益。</w:t>
      </w:r>
    </w:p>
    <w:p>
      <w:pPr>
        <w:spacing w:line="480" w:lineRule="exact"/>
        <w:ind w:firstLine="560" w:firstLineChars="20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eastAsia="zh-Hans"/>
          <w14:textFill>
            <w14:solidFill>
              <w14:schemeClr w14:val="tx1"/>
            </w14:solidFill>
          </w14:textFill>
        </w:rPr>
        <w:t>李科教授带领的团队</w:t>
      </w:r>
      <w:r>
        <w:rPr>
          <w:rFonts w:asciiTheme="minorEastAsia" w:hAnsiTheme="minorEastAsia" w:cstheme="minorEastAsia"/>
          <w:color w:val="000000" w:themeColor="text1"/>
          <w:sz w:val="28"/>
          <w:szCs w:val="28"/>
          <w:lang w:eastAsia="zh-Hans"/>
          <w14:textFill>
            <w14:solidFill>
              <w14:schemeClr w14:val="tx1"/>
            </w14:solidFill>
          </w14:textFill>
        </w:rPr>
        <w:t>，</w:t>
      </w:r>
      <w:r>
        <w:rPr>
          <w:rFonts w:hint="eastAsia" w:asciiTheme="minorEastAsia" w:hAnsiTheme="minorEastAsia" w:cstheme="minorEastAsia"/>
          <w:color w:val="000000" w:themeColor="text1"/>
          <w:sz w:val="28"/>
          <w:szCs w:val="28"/>
          <w14:textFill>
            <w14:solidFill>
              <w14:schemeClr w14:val="tx1"/>
            </w14:solidFill>
          </w14:textFill>
        </w:rPr>
        <w:t>全面评估湖南等地区低碳发展的社会经济基础和科技基础, 对传统高能耗产业绿色增长进行绩效评价,积极为湖南等地区绿色低碳发展提供智力支持。</w:t>
      </w:r>
    </w:p>
    <w:p>
      <w:pPr>
        <w:spacing w:line="480" w:lineRule="exact"/>
        <w:ind w:firstLine="560" w:firstLineChars="20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注重培养新时代的复合型应用统计人才</w:t>
      </w:r>
      <w:r>
        <w:rPr>
          <w:rFonts w:asciiTheme="minorEastAsia" w:hAnsiTheme="minorEastAsia" w:cstheme="minorEastAsia"/>
          <w:color w:val="000000" w:themeColor="text1"/>
          <w:sz w:val="28"/>
          <w:szCs w:val="28"/>
          <w14:textFill>
            <w14:solidFill>
              <w14:schemeClr w14:val="tx1"/>
            </w14:solidFill>
          </w14:textFill>
        </w:rPr>
        <w:t>，</w:t>
      </w:r>
      <w:r>
        <w:rPr>
          <w:rFonts w:hint="eastAsia" w:asciiTheme="minorEastAsia" w:hAnsiTheme="minorEastAsia" w:cstheme="minorEastAsia"/>
          <w:color w:val="000000" w:themeColor="text1"/>
          <w:sz w:val="28"/>
          <w:szCs w:val="28"/>
          <w14:textFill>
            <w14:solidFill>
              <w14:schemeClr w14:val="tx1"/>
            </w14:solidFill>
          </w14:textFill>
        </w:rPr>
        <w:t>与政府、企业、保持紧密联系，坚持产教融合、协同育人。通过整合政府、企业和学校的资源，切实提高和培养学生的学习能力、实践能力和创新精神，拓展了学生就业方向和途径。</w:t>
      </w:r>
      <w:bookmarkEnd w:id="28"/>
      <w:bookmarkEnd w:id="29"/>
    </w:p>
    <w:p>
      <w:pPr>
        <w:ind w:firstLine="640" w:firstLineChars="200"/>
        <w:rPr>
          <w:rFonts w:ascii="楷体_GB2312" w:eastAsia="楷体_GB2312"/>
          <w:color w:val="000000" w:themeColor="text1"/>
          <w:sz w:val="32"/>
          <w:szCs w:val="32"/>
          <w14:textFill>
            <w14:solidFill>
              <w14:schemeClr w14:val="tx1"/>
            </w14:solidFill>
          </w14:textFill>
        </w:rPr>
      </w:pPr>
    </w:p>
    <w:p>
      <w:pPr>
        <w:ind w:firstLine="640" w:firstLineChars="200"/>
        <w:rPr>
          <w:rFonts w:ascii="楷体_GB2312" w:eastAsia="楷体_GB2312"/>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五</w:t>
      </w:r>
      <w:r>
        <w:rPr>
          <w:rFonts w:hint="eastAsia" w:ascii="黑体" w:hAnsi="黑体" w:eastAsia="黑体"/>
          <w:color w:val="000000" w:themeColor="text1"/>
          <w:sz w:val="32"/>
          <w:szCs w:val="32"/>
          <w14:textFill>
            <w14:solidFill>
              <w14:schemeClr w14:val="tx1"/>
            </w14:solidFill>
          </w14:textFill>
        </w:rPr>
        <w:t>、</w:t>
      </w:r>
      <w:r>
        <w:rPr>
          <w:rFonts w:ascii="黑体" w:hAnsi="黑体" w:eastAsia="黑体"/>
          <w:color w:val="000000" w:themeColor="text1"/>
          <w:sz w:val="32"/>
          <w:szCs w:val="32"/>
          <w14:textFill>
            <w14:solidFill>
              <w14:schemeClr w14:val="tx1"/>
            </w14:solidFill>
          </w14:textFill>
        </w:rPr>
        <w:t>存在的问题与改进措施</w:t>
      </w:r>
    </w:p>
    <w:p>
      <w:pPr>
        <w:spacing w:line="480" w:lineRule="exact"/>
        <w:ind w:firstLine="640" w:firstLineChars="200"/>
        <w:rPr>
          <w:rFonts w:ascii="楷体_GB2312" w:eastAsia="楷体_GB2312"/>
          <w:color w:val="000000" w:themeColor="text1"/>
          <w:sz w:val="32"/>
          <w:szCs w:val="32"/>
          <w14:textFill>
            <w14:solidFill>
              <w14:schemeClr w14:val="tx1"/>
            </w14:solidFill>
          </w14:textFill>
        </w:rPr>
      </w:pPr>
      <w:r>
        <w:rPr>
          <w:rFonts w:ascii="楷体_GB2312" w:eastAsia="楷体_GB2312"/>
          <w:color w:val="000000" w:themeColor="text1"/>
          <w:sz w:val="32"/>
          <w:szCs w:val="32"/>
          <w14:textFill>
            <w14:solidFill>
              <w14:schemeClr w14:val="tx1"/>
            </w14:solidFill>
          </w14:textFill>
        </w:rPr>
        <w:t>总结分析学位点建设中存在的问题</w:t>
      </w:r>
      <w:r>
        <w:rPr>
          <w:rFonts w:hint="eastAsia" w:ascii="楷体_GB2312" w:eastAsia="楷体_GB2312"/>
          <w:color w:val="000000" w:themeColor="text1"/>
          <w:sz w:val="32"/>
          <w:szCs w:val="32"/>
          <w14:textFill>
            <w14:solidFill>
              <w14:schemeClr w14:val="tx1"/>
            </w14:solidFill>
          </w14:textFill>
        </w:rPr>
        <w:t>，</w:t>
      </w:r>
      <w:r>
        <w:rPr>
          <w:rFonts w:ascii="楷体_GB2312" w:eastAsia="楷体_GB2312"/>
          <w:color w:val="000000" w:themeColor="text1"/>
          <w:sz w:val="32"/>
          <w:szCs w:val="32"/>
          <w14:textFill>
            <w14:solidFill>
              <w14:schemeClr w14:val="tx1"/>
            </w14:solidFill>
          </w14:textFill>
        </w:rPr>
        <w:t>并针对性的提出改进措施和下一年度的工作要点</w:t>
      </w:r>
      <w:r>
        <w:rPr>
          <w:rFonts w:hint="eastAsia" w:ascii="楷体_GB2312" w:eastAsia="楷体_GB2312"/>
          <w:color w:val="000000" w:themeColor="text1"/>
          <w:sz w:val="32"/>
          <w:szCs w:val="32"/>
          <w14:textFill>
            <w14:solidFill>
              <w14:schemeClr w14:val="tx1"/>
            </w14:solidFill>
          </w14:textFill>
        </w:rPr>
        <w:t>。</w:t>
      </w:r>
    </w:p>
    <w:p>
      <w:pPr>
        <w:spacing w:line="48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lang w:eastAsia="zh-Hans"/>
          <w14:textFill>
            <w14:solidFill>
              <w14:schemeClr w14:val="tx1"/>
            </w14:solidFill>
          </w14:textFill>
        </w:rPr>
        <w:t>2021</w:t>
      </w:r>
      <w:r>
        <w:rPr>
          <w:rFonts w:hint="eastAsia" w:ascii="宋体" w:hAnsi="宋体"/>
          <w:color w:val="000000" w:themeColor="text1"/>
          <w:sz w:val="28"/>
          <w:szCs w:val="28"/>
          <w:lang w:eastAsia="zh-Hans"/>
          <w14:textFill>
            <w14:solidFill>
              <w14:schemeClr w14:val="tx1"/>
            </w14:solidFill>
          </w14:textFill>
        </w:rPr>
        <w:t>年度</w:t>
      </w:r>
      <w:r>
        <w:rPr>
          <w:rFonts w:ascii="宋体" w:hAnsi="宋体"/>
          <w:color w:val="000000" w:themeColor="text1"/>
          <w:sz w:val="28"/>
          <w:szCs w:val="28"/>
          <w:lang w:eastAsia="zh-Hans"/>
          <w14:textFill>
            <w14:solidFill>
              <w14:schemeClr w14:val="tx1"/>
            </w14:solidFill>
          </w14:textFill>
        </w:rPr>
        <w:t>，</w:t>
      </w:r>
      <w:r>
        <w:rPr>
          <w:rFonts w:hint="eastAsia" w:ascii="宋体" w:hAnsi="宋体"/>
          <w:color w:val="000000" w:themeColor="text1"/>
          <w:sz w:val="28"/>
          <w:szCs w:val="28"/>
          <w:lang w:eastAsia="zh-Hans"/>
          <w14:textFill>
            <w14:solidFill>
              <w14:schemeClr w14:val="tx1"/>
            </w14:solidFill>
          </w14:textFill>
        </w:rPr>
        <w:t>MAS</w:t>
      </w:r>
      <w:r>
        <w:rPr>
          <w:rFonts w:hint="eastAsia" w:ascii="宋体" w:hAnsi="宋体"/>
          <w:color w:val="000000" w:themeColor="text1"/>
          <w:sz w:val="28"/>
          <w:szCs w:val="28"/>
          <w14:textFill>
            <w14:solidFill>
              <w14:schemeClr w14:val="tx1"/>
            </w14:solidFill>
          </w14:textFill>
        </w:rPr>
        <w:t>学位点</w:t>
      </w:r>
      <w:r>
        <w:rPr>
          <w:rFonts w:hint="eastAsia" w:ascii="宋体" w:hAnsi="宋体"/>
          <w:color w:val="000000" w:themeColor="text1"/>
          <w:sz w:val="28"/>
          <w:szCs w:val="28"/>
          <w:lang w:eastAsia="zh-Hans"/>
          <w14:textFill>
            <w14:solidFill>
              <w14:schemeClr w14:val="tx1"/>
            </w14:solidFill>
          </w14:textFill>
        </w:rPr>
        <w:t>主要</w:t>
      </w:r>
      <w:r>
        <w:rPr>
          <w:rFonts w:hint="eastAsia" w:ascii="宋体" w:hAnsi="宋体"/>
          <w:color w:val="000000" w:themeColor="text1"/>
          <w:sz w:val="28"/>
          <w:szCs w:val="28"/>
          <w14:textFill>
            <w14:solidFill>
              <w14:schemeClr w14:val="tx1"/>
            </w14:solidFill>
          </w14:textFill>
        </w:rPr>
        <w:t>存在</w:t>
      </w:r>
      <w:r>
        <w:rPr>
          <w:rFonts w:hint="eastAsia" w:ascii="宋体" w:hAnsi="宋体"/>
          <w:color w:val="000000" w:themeColor="text1"/>
          <w:sz w:val="28"/>
          <w:szCs w:val="28"/>
          <w:lang w:eastAsia="zh-Hans"/>
          <w14:textFill>
            <w14:solidFill>
              <w14:schemeClr w14:val="tx1"/>
            </w14:solidFill>
          </w14:textFill>
        </w:rPr>
        <w:t>如下</w:t>
      </w:r>
      <w:r>
        <w:rPr>
          <w:rFonts w:hint="eastAsia" w:ascii="宋体" w:hAnsi="宋体"/>
          <w:color w:val="000000" w:themeColor="text1"/>
          <w:sz w:val="28"/>
          <w:szCs w:val="28"/>
          <w14:textFill>
            <w14:solidFill>
              <w14:schemeClr w14:val="tx1"/>
            </w14:solidFill>
          </w14:textFill>
        </w:rPr>
        <w:t>问题：(1)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lang w:eastAsia="zh-Hans"/>
          <w14:textFill>
            <w14:solidFill>
              <w14:schemeClr w14:val="tx1"/>
            </w14:solidFill>
          </w14:textFill>
        </w:rPr>
        <w:t>没有继续深造读博士的同学</w:t>
      </w:r>
      <w:r>
        <w:rPr>
          <w:rFonts w:hint="eastAsia" w:ascii="宋体" w:hAnsi="宋体"/>
          <w:color w:val="000000" w:themeColor="text1"/>
          <w:sz w:val="28"/>
          <w:szCs w:val="28"/>
          <w14:textFill>
            <w14:solidFill>
              <w14:schemeClr w14:val="tx1"/>
            </w14:solidFill>
          </w14:textFill>
        </w:rPr>
        <w:t>；（2）高质量文章</w:t>
      </w:r>
      <w:r>
        <w:rPr>
          <w:rFonts w:hint="eastAsia" w:ascii="宋体" w:hAnsi="宋体"/>
          <w:color w:val="000000" w:themeColor="text1"/>
          <w:sz w:val="28"/>
          <w:szCs w:val="28"/>
          <w:lang w:eastAsia="zh-Hans"/>
          <w14:textFill>
            <w14:solidFill>
              <w14:schemeClr w14:val="tx1"/>
            </w14:solidFill>
          </w14:textFill>
        </w:rPr>
        <w:t>太少</w:t>
      </w:r>
      <w:r>
        <w:rPr>
          <w:rFonts w:hint="eastAsia" w:ascii="宋体" w:hAnsi="宋体"/>
          <w:color w:val="000000" w:themeColor="text1"/>
          <w:sz w:val="28"/>
          <w:szCs w:val="28"/>
          <w14:textFill>
            <w14:solidFill>
              <w14:schemeClr w14:val="tx1"/>
            </w14:solidFill>
          </w14:textFill>
        </w:rPr>
        <w:t>；（3）</w:t>
      </w:r>
      <w:r>
        <w:rPr>
          <w:rFonts w:ascii="宋体" w:hAnsi="宋体"/>
          <w:color w:val="000000" w:themeColor="text1"/>
          <w:sz w:val="28"/>
          <w:szCs w:val="28"/>
          <w14:textFill>
            <w14:solidFill>
              <w14:schemeClr w14:val="tx1"/>
            </w14:solidFill>
          </w14:textFill>
        </w:rPr>
        <w:t>2021</w:t>
      </w:r>
      <w:r>
        <w:rPr>
          <w:rFonts w:hint="eastAsia" w:ascii="宋体" w:hAnsi="宋体"/>
          <w:color w:val="000000" w:themeColor="text1"/>
          <w:sz w:val="28"/>
          <w:szCs w:val="28"/>
          <w:lang w:eastAsia="zh-Hans"/>
          <w14:textFill>
            <w14:solidFill>
              <w14:schemeClr w14:val="tx1"/>
            </w14:solidFill>
          </w14:textFill>
        </w:rPr>
        <w:t>届有一名同学没有按期毕业</w:t>
      </w: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lang w:eastAsia="zh-Hans"/>
          <w14:textFill>
            <w14:solidFill>
              <w14:schemeClr w14:val="tx1"/>
            </w14:solidFill>
          </w14:textFill>
        </w:rPr>
        <w:t>出版的教材和专著太少</w:t>
      </w:r>
      <w:r>
        <w:rPr>
          <w:rFonts w:ascii="宋体" w:hAnsi="宋体"/>
          <w:color w:val="000000" w:themeColor="text1"/>
          <w:sz w:val="28"/>
          <w:szCs w:val="28"/>
          <w:lang w:eastAsia="zh-Hans"/>
          <w14:textFill>
            <w14:solidFill>
              <w14:schemeClr w14:val="tx1"/>
            </w14:solidFill>
          </w14:textFill>
        </w:rPr>
        <w:t>；（5）</w:t>
      </w:r>
      <w:r>
        <w:rPr>
          <w:rFonts w:hint="eastAsia" w:ascii="宋体" w:hAnsi="宋体"/>
          <w:color w:val="000000" w:themeColor="text1"/>
          <w:sz w:val="28"/>
          <w:szCs w:val="28"/>
          <w:lang w:eastAsia="zh-Hans"/>
          <w14:textFill>
            <w14:solidFill>
              <w14:schemeClr w14:val="tx1"/>
            </w14:solidFill>
          </w14:textFill>
        </w:rPr>
        <w:t>精品课程缺乏</w:t>
      </w:r>
      <w:r>
        <w:rPr>
          <w:rFonts w:ascii="宋体" w:hAnsi="宋体"/>
          <w:color w:val="000000" w:themeColor="text1"/>
          <w:sz w:val="28"/>
          <w:szCs w:val="28"/>
          <w:lang w:eastAsia="zh-Hans"/>
          <w14:textFill>
            <w14:solidFill>
              <w14:schemeClr w14:val="tx1"/>
            </w14:solidFill>
          </w14:textFill>
        </w:rPr>
        <w:t>；（6）</w:t>
      </w:r>
      <w:r>
        <w:rPr>
          <w:rFonts w:hint="eastAsia" w:ascii="宋体" w:hAnsi="宋体"/>
          <w:color w:val="000000" w:themeColor="text1"/>
          <w:sz w:val="28"/>
          <w:szCs w:val="28"/>
          <w:lang w:eastAsia="zh-Hans"/>
          <w14:textFill>
            <w14:solidFill>
              <w14:schemeClr w14:val="tx1"/>
            </w14:solidFill>
          </w14:textFill>
        </w:rPr>
        <w:t>优秀案例缺乏</w:t>
      </w:r>
      <w:r>
        <w:rPr>
          <w:rFonts w:ascii="宋体" w:hAnsi="宋体"/>
          <w:color w:val="000000" w:themeColor="text1"/>
          <w:sz w:val="28"/>
          <w:szCs w:val="28"/>
          <w:lang w:eastAsia="zh-Hans"/>
          <w14:textFill>
            <w14:solidFill>
              <w14:schemeClr w14:val="tx1"/>
            </w14:solidFill>
          </w14:textFill>
        </w:rPr>
        <w:t>。</w:t>
      </w:r>
    </w:p>
    <w:p>
      <w:pPr>
        <w:spacing w:line="480" w:lineRule="exact"/>
        <w:ind w:firstLine="560" w:firstLineChars="200"/>
        <w:rPr>
          <w:color w:val="000000" w:themeColor="text1"/>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改进措施：</w:t>
      </w:r>
      <w:r>
        <w:rPr>
          <w:rFonts w:ascii="宋体" w:hAnsi="宋体"/>
          <w:bCs/>
          <w:color w:val="000000" w:themeColor="text1"/>
          <w:sz w:val="28"/>
          <w:szCs w:val="28"/>
          <w14:textFill>
            <w14:solidFill>
              <w14:schemeClr w14:val="tx1"/>
            </w14:solidFill>
          </w14:textFill>
        </w:rPr>
        <w:t>（1）</w:t>
      </w:r>
      <w:r>
        <w:rPr>
          <w:rFonts w:hint="eastAsia" w:ascii="宋体" w:hAnsi="宋体"/>
          <w:bCs/>
          <w:color w:val="000000" w:themeColor="text1"/>
          <w:sz w:val="28"/>
          <w:szCs w:val="28"/>
          <w:lang w:eastAsia="zh-Hans"/>
          <w14:textFill>
            <w14:solidFill>
              <w14:schemeClr w14:val="tx1"/>
            </w14:solidFill>
          </w14:textFill>
        </w:rPr>
        <w:t>学校已经把MAS研究生学制改成三年</w:t>
      </w:r>
      <w:r>
        <w:rPr>
          <w:rFonts w:ascii="宋体" w:hAnsi="宋体"/>
          <w:bCs/>
          <w:color w:val="000000" w:themeColor="text1"/>
          <w:sz w:val="28"/>
          <w:szCs w:val="28"/>
          <w:lang w:eastAsia="zh-Hans"/>
          <w14:textFill>
            <w14:solidFill>
              <w14:schemeClr w14:val="tx1"/>
            </w14:solidFill>
          </w14:textFill>
        </w:rPr>
        <w:t>，</w:t>
      </w:r>
      <w:r>
        <w:rPr>
          <w:rFonts w:hint="eastAsia" w:ascii="宋体" w:hAnsi="宋体"/>
          <w:bCs/>
          <w:color w:val="000000" w:themeColor="text1"/>
          <w:sz w:val="28"/>
          <w:szCs w:val="28"/>
          <w:lang w:eastAsia="zh-Hans"/>
          <w14:textFill>
            <w14:solidFill>
              <w14:schemeClr w14:val="tx1"/>
            </w14:solidFill>
          </w14:textFill>
        </w:rPr>
        <w:t>从</w:t>
      </w:r>
      <w:r>
        <w:rPr>
          <w:rFonts w:ascii="宋体" w:hAnsi="宋体"/>
          <w:bCs/>
          <w:color w:val="000000" w:themeColor="text1"/>
          <w:sz w:val="28"/>
          <w:szCs w:val="28"/>
          <w:lang w:eastAsia="zh-Hans"/>
          <w14:textFill>
            <w14:solidFill>
              <w14:schemeClr w14:val="tx1"/>
            </w14:solidFill>
          </w14:textFill>
        </w:rPr>
        <w:t>2022</w:t>
      </w:r>
      <w:r>
        <w:rPr>
          <w:rFonts w:hint="eastAsia" w:ascii="宋体" w:hAnsi="宋体"/>
          <w:bCs/>
          <w:color w:val="000000" w:themeColor="text1"/>
          <w:sz w:val="28"/>
          <w:szCs w:val="28"/>
          <w:lang w:eastAsia="zh-Hans"/>
          <w14:textFill>
            <w14:solidFill>
              <w14:schemeClr w14:val="tx1"/>
            </w14:solidFill>
          </w14:textFill>
        </w:rPr>
        <w:t>级新生开始实施</w:t>
      </w:r>
      <w:r>
        <w:rPr>
          <w:rFonts w:ascii="宋体" w:hAnsi="宋体"/>
          <w:bCs/>
          <w:color w:val="000000" w:themeColor="text1"/>
          <w:sz w:val="28"/>
          <w:szCs w:val="28"/>
          <w:lang w:eastAsia="zh-Hans"/>
          <w14:textFill>
            <w14:solidFill>
              <w14:schemeClr w14:val="tx1"/>
            </w14:solidFill>
          </w14:textFill>
        </w:rPr>
        <w:t>，</w:t>
      </w:r>
      <w:r>
        <w:rPr>
          <w:rFonts w:hint="eastAsia" w:ascii="宋体" w:hAnsi="宋体"/>
          <w:bCs/>
          <w:color w:val="000000" w:themeColor="text1"/>
          <w:sz w:val="28"/>
          <w:szCs w:val="28"/>
          <w:lang w:eastAsia="zh-Hans"/>
          <w14:textFill>
            <w14:solidFill>
              <w14:schemeClr w14:val="tx1"/>
            </w14:solidFill>
          </w14:textFill>
        </w:rPr>
        <w:t>这样学生基础可以打的更坚实</w:t>
      </w:r>
      <w:r>
        <w:rPr>
          <w:rFonts w:ascii="宋体" w:hAnsi="宋体"/>
          <w:bCs/>
          <w:color w:val="000000" w:themeColor="text1"/>
          <w:sz w:val="28"/>
          <w:szCs w:val="28"/>
          <w:lang w:eastAsia="zh-Hans"/>
          <w14:textFill>
            <w14:solidFill>
              <w14:schemeClr w14:val="tx1"/>
            </w14:solidFill>
          </w14:textFill>
        </w:rPr>
        <w:t>，</w:t>
      </w:r>
      <w:r>
        <w:rPr>
          <w:rFonts w:hint="eastAsia" w:ascii="宋体" w:hAnsi="宋体"/>
          <w:bCs/>
          <w:color w:val="000000" w:themeColor="text1"/>
          <w:sz w:val="28"/>
          <w:szCs w:val="28"/>
          <w:lang w:eastAsia="zh-Hans"/>
          <w14:textFill>
            <w14:solidFill>
              <w14:schemeClr w14:val="tx1"/>
            </w14:solidFill>
          </w14:textFill>
        </w:rPr>
        <w:t>既可以增加高质量论文数量</w:t>
      </w:r>
      <w:r>
        <w:rPr>
          <w:rFonts w:ascii="宋体" w:hAnsi="宋体"/>
          <w:bCs/>
          <w:color w:val="000000" w:themeColor="text1"/>
          <w:sz w:val="28"/>
          <w:szCs w:val="28"/>
          <w:lang w:eastAsia="zh-Hans"/>
          <w14:textFill>
            <w14:solidFill>
              <w14:schemeClr w14:val="tx1"/>
            </w14:solidFill>
          </w14:textFill>
        </w:rPr>
        <w:t>、</w:t>
      </w:r>
      <w:r>
        <w:rPr>
          <w:rFonts w:hint="eastAsia" w:ascii="宋体" w:hAnsi="宋体"/>
          <w:bCs/>
          <w:color w:val="000000" w:themeColor="text1"/>
          <w:sz w:val="28"/>
          <w:szCs w:val="28"/>
          <w:lang w:eastAsia="zh-Hans"/>
          <w14:textFill>
            <w14:solidFill>
              <w14:schemeClr w14:val="tx1"/>
            </w14:solidFill>
          </w14:textFill>
        </w:rPr>
        <w:t>增加学科竞赛获奖数量</w:t>
      </w:r>
      <w:r>
        <w:rPr>
          <w:rFonts w:ascii="宋体" w:hAnsi="宋体"/>
          <w:bCs/>
          <w:color w:val="000000" w:themeColor="text1"/>
          <w:sz w:val="28"/>
          <w:szCs w:val="28"/>
          <w:lang w:eastAsia="zh-Hans"/>
          <w14:textFill>
            <w14:solidFill>
              <w14:schemeClr w14:val="tx1"/>
            </w14:solidFill>
          </w14:textFill>
        </w:rPr>
        <w:t>，</w:t>
      </w:r>
      <w:r>
        <w:rPr>
          <w:rFonts w:hint="eastAsia" w:ascii="宋体" w:hAnsi="宋体"/>
          <w:bCs/>
          <w:color w:val="000000" w:themeColor="text1"/>
          <w:sz w:val="28"/>
          <w:szCs w:val="28"/>
          <w:lang w:eastAsia="zh-Hans"/>
          <w14:textFill>
            <w14:solidFill>
              <w14:schemeClr w14:val="tx1"/>
            </w14:solidFill>
          </w14:textFill>
        </w:rPr>
        <w:t>也可以减轻学生压力</w:t>
      </w:r>
      <w:r>
        <w:rPr>
          <w:rFonts w:ascii="宋体" w:hAnsi="宋体"/>
          <w:bCs/>
          <w:color w:val="000000" w:themeColor="text1"/>
          <w:sz w:val="28"/>
          <w:szCs w:val="28"/>
          <w:lang w:eastAsia="zh-Hans"/>
          <w14:textFill>
            <w14:solidFill>
              <w14:schemeClr w14:val="tx1"/>
            </w14:solidFill>
          </w14:textFill>
        </w:rPr>
        <w:t>，</w:t>
      </w:r>
      <w:r>
        <w:rPr>
          <w:rFonts w:hint="eastAsia" w:ascii="宋体" w:hAnsi="宋体"/>
          <w:bCs/>
          <w:color w:val="000000" w:themeColor="text1"/>
          <w:sz w:val="28"/>
          <w:szCs w:val="28"/>
          <w:lang w:eastAsia="zh-Hans"/>
          <w14:textFill>
            <w14:solidFill>
              <w14:schemeClr w14:val="tx1"/>
            </w14:solidFill>
          </w14:textFill>
        </w:rPr>
        <w:t>都能按期毕业</w:t>
      </w:r>
      <w:r>
        <w:rPr>
          <w:rFonts w:ascii="宋体" w:hAnsi="宋体"/>
          <w:bCs/>
          <w:color w:val="000000" w:themeColor="text1"/>
          <w:sz w:val="28"/>
          <w:szCs w:val="28"/>
          <w14:textFill>
            <w14:solidFill>
              <w14:schemeClr w14:val="tx1"/>
            </w14:solidFill>
          </w14:textFill>
        </w:rPr>
        <w:t>。（2）</w:t>
      </w:r>
      <w:r>
        <w:rPr>
          <w:rFonts w:hint="eastAsia" w:ascii="宋体" w:hAnsi="宋体"/>
          <w:bCs/>
          <w:color w:val="000000" w:themeColor="text1"/>
          <w:sz w:val="28"/>
          <w:szCs w:val="28"/>
          <w:lang w:eastAsia="zh-Hans"/>
          <w14:textFill>
            <w14:solidFill>
              <w14:schemeClr w14:val="tx1"/>
            </w14:solidFill>
          </w14:textFill>
        </w:rPr>
        <w:t>完善教师奖励机制和评价体系</w:t>
      </w:r>
      <w:r>
        <w:rPr>
          <w:rFonts w:ascii="宋体" w:hAnsi="宋体"/>
          <w:bCs/>
          <w:color w:val="000000" w:themeColor="text1"/>
          <w:sz w:val="28"/>
          <w:szCs w:val="28"/>
          <w:lang w:eastAsia="zh-Hans"/>
          <w14:textFill>
            <w14:solidFill>
              <w14:schemeClr w14:val="tx1"/>
            </w14:solidFill>
          </w14:textFill>
        </w:rPr>
        <w:t>，</w:t>
      </w:r>
      <w:r>
        <w:rPr>
          <w:rFonts w:hint="eastAsia" w:ascii="宋体" w:hAnsi="宋体"/>
          <w:bCs/>
          <w:color w:val="000000" w:themeColor="text1"/>
          <w:sz w:val="28"/>
          <w:szCs w:val="28"/>
          <w:lang w:eastAsia="zh-Hans"/>
          <w14:textFill>
            <w14:solidFill>
              <w14:schemeClr w14:val="tx1"/>
            </w14:solidFill>
          </w14:textFill>
        </w:rPr>
        <w:t>提高老师出版教材和打造精品课程的热情</w:t>
      </w:r>
      <w:r>
        <w:rPr>
          <w:rFonts w:ascii="宋体" w:hAnsi="宋体"/>
          <w:bCs/>
          <w:color w:val="000000" w:themeColor="text1"/>
          <w:sz w:val="28"/>
          <w:szCs w:val="28"/>
          <w:lang w:eastAsia="zh-Hans"/>
          <w14:textFill>
            <w14:solidFill>
              <w14:schemeClr w14:val="tx1"/>
            </w14:solidFill>
          </w14:textFill>
        </w:rPr>
        <w:t>。</w:t>
      </w:r>
    </w:p>
    <w:p>
      <w:pPr>
        <w:widowControl/>
        <w:jc w:val="left"/>
        <w:rPr>
          <w:color w:val="000000" w:themeColor="text1"/>
          <w:kern w:val="0"/>
          <w:sz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00"/>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4878EE"/>
    <w:multiLevelType w:val="multilevel"/>
    <w:tmpl w:val="4A4878EE"/>
    <w:lvl w:ilvl="0" w:tentative="0">
      <w:start w:val="1"/>
      <w:numFmt w:val="japaneseCounting"/>
      <w:lvlText w:val="%1、"/>
      <w:lvlJc w:val="left"/>
      <w:pPr>
        <w:ind w:left="1305" w:hanging="72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abstractNum w:abstractNumId="1">
    <w:nsid w:val="60A49E91"/>
    <w:multiLevelType w:val="singleLevel"/>
    <w:tmpl w:val="60A49E91"/>
    <w:lvl w:ilvl="0" w:tentative="0">
      <w:start w:val="1"/>
      <w:numFmt w:val="decimal"/>
      <w:suff w:val="nothing"/>
      <w:lvlText w:val="%1."/>
      <w:lvlJc w:val="left"/>
    </w:lvl>
  </w:abstractNum>
  <w:abstractNum w:abstractNumId="2">
    <w:nsid w:val="60A4A5CC"/>
    <w:multiLevelType w:val="singleLevel"/>
    <w:tmpl w:val="60A4A5CC"/>
    <w:lvl w:ilvl="0" w:tentative="0">
      <w:start w:val="1"/>
      <w:numFmt w:val="decimal"/>
      <w:suff w:val="nothing"/>
      <w:lvlText w:val="%1."/>
      <w:lvlJc w:val="left"/>
    </w:lvl>
  </w:abstractNum>
  <w:abstractNum w:abstractNumId="3">
    <w:nsid w:val="60A4DE33"/>
    <w:multiLevelType w:val="singleLevel"/>
    <w:tmpl w:val="60A4DE33"/>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F1"/>
    <w:rsid w:val="0001492A"/>
    <w:rsid w:val="00031783"/>
    <w:rsid w:val="000D4272"/>
    <w:rsid w:val="001961EF"/>
    <w:rsid w:val="002A0894"/>
    <w:rsid w:val="002E2E17"/>
    <w:rsid w:val="00317CD0"/>
    <w:rsid w:val="003374FD"/>
    <w:rsid w:val="00345610"/>
    <w:rsid w:val="003541BE"/>
    <w:rsid w:val="00387121"/>
    <w:rsid w:val="003A7A47"/>
    <w:rsid w:val="003F7CDF"/>
    <w:rsid w:val="00431FF9"/>
    <w:rsid w:val="00463AF3"/>
    <w:rsid w:val="004C2DB8"/>
    <w:rsid w:val="004F218E"/>
    <w:rsid w:val="00517213"/>
    <w:rsid w:val="00540A5E"/>
    <w:rsid w:val="00574200"/>
    <w:rsid w:val="005E5F2E"/>
    <w:rsid w:val="005F27EA"/>
    <w:rsid w:val="005F5A4A"/>
    <w:rsid w:val="00623089"/>
    <w:rsid w:val="0069315F"/>
    <w:rsid w:val="006C3C5A"/>
    <w:rsid w:val="006F3D82"/>
    <w:rsid w:val="0070078E"/>
    <w:rsid w:val="00712CB7"/>
    <w:rsid w:val="00714A55"/>
    <w:rsid w:val="00722366"/>
    <w:rsid w:val="007469FB"/>
    <w:rsid w:val="007474AE"/>
    <w:rsid w:val="008342EE"/>
    <w:rsid w:val="009665F8"/>
    <w:rsid w:val="00976B18"/>
    <w:rsid w:val="00995E0B"/>
    <w:rsid w:val="009E2F4D"/>
    <w:rsid w:val="00A561A1"/>
    <w:rsid w:val="00A63CC1"/>
    <w:rsid w:val="00B823F1"/>
    <w:rsid w:val="00BA454E"/>
    <w:rsid w:val="00BE5AEE"/>
    <w:rsid w:val="00C2056D"/>
    <w:rsid w:val="00C66C4B"/>
    <w:rsid w:val="00C67D3F"/>
    <w:rsid w:val="00CF696C"/>
    <w:rsid w:val="00D009D8"/>
    <w:rsid w:val="00D2053F"/>
    <w:rsid w:val="00D64E32"/>
    <w:rsid w:val="00DB3932"/>
    <w:rsid w:val="00E00FB3"/>
    <w:rsid w:val="00E0577D"/>
    <w:rsid w:val="00E36AE4"/>
    <w:rsid w:val="00E4626D"/>
    <w:rsid w:val="00E53194"/>
    <w:rsid w:val="00F21A30"/>
    <w:rsid w:val="00FC6FC1"/>
    <w:rsid w:val="0ACF3821"/>
    <w:rsid w:val="0FDEA4C7"/>
    <w:rsid w:val="1FEF5908"/>
    <w:rsid w:val="262C7090"/>
    <w:rsid w:val="3FDDCC0C"/>
    <w:rsid w:val="3FFF6FC6"/>
    <w:rsid w:val="4AF715A6"/>
    <w:rsid w:val="4AFA9482"/>
    <w:rsid w:val="4AFD5FAF"/>
    <w:rsid w:val="4FD3C293"/>
    <w:rsid w:val="56FFB0D8"/>
    <w:rsid w:val="59FFF0D5"/>
    <w:rsid w:val="5AB73250"/>
    <w:rsid w:val="5AFFE2C2"/>
    <w:rsid w:val="5BFF2D78"/>
    <w:rsid w:val="5ECFEE4A"/>
    <w:rsid w:val="5F174957"/>
    <w:rsid w:val="635F13B6"/>
    <w:rsid w:val="637F6E1D"/>
    <w:rsid w:val="67BB79EB"/>
    <w:rsid w:val="67BD80A5"/>
    <w:rsid w:val="692239E6"/>
    <w:rsid w:val="6E752109"/>
    <w:rsid w:val="729E637C"/>
    <w:rsid w:val="737BA7A0"/>
    <w:rsid w:val="73FA20F6"/>
    <w:rsid w:val="76896E7C"/>
    <w:rsid w:val="769DE333"/>
    <w:rsid w:val="773F0BDD"/>
    <w:rsid w:val="7B9F77F3"/>
    <w:rsid w:val="7BB7ACFA"/>
    <w:rsid w:val="7BFA134A"/>
    <w:rsid w:val="7DD98E4C"/>
    <w:rsid w:val="7E7FF654"/>
    <w:rsid w:val="7EFB663E"/>
    <w:rsid w:val="7EFF05DD"/>
    <w:rsid w:val="7F775633"/>
    <w:rsid w:val="7FBFA41C"/>
    <w:rsid w:val="7FBFF562"/>
    <w:rsid w:val="7FD7E833"/>
    <w:rsid w:val="7FFC82F2"/>
    <w:rsid w:val="7FFF4ED7"/>
    <w:rsid w:val="8DBFBA20"/>
    <w:rsid w:val="9CFB9A10"/>
    <w:rsid w:val="9FAFCEB0"/>
    <w:rsid w:val="AFF71B59"/>
    <w:rsid w:val="BBDFC537"/>
    <w:rsid w:val="BEBB15FD"/>
    <w:rsid w:val="BFCE78A9"/>
    <w:rsid w:val="BFF6FD0E"/>
    <w:rsid w:val="BFF7621E"/>
    <w:rsid w:val="D7BD8938"/>
    <w:rsid w:val="DBA31BF6"/>
    <w:rsid w:val="DF378B4A"/>
    <w:rsid w:val="DFD39277"/>
    <w:rsid w:val="E5FE59C0"/>
    <w:rsid w:val="EBBC35FE"/>
    <w:rsid w:val="EDFF0997"/>
    <w:rsid w:val="F32FB0A0"/>
    <w:rsid w:val="F7955DE7"/>
    <w:rsid w:val="FACBEA99"/>
    <w:rsid w:val="FAEFB111"/>
    <w:rsid w:val="FB77620E"/>
    <w:rsid w:val="FBC7E489"/>
    <w:rsid w:val="FD9F4F34"/>
    <w:rsid w:val="FDCEFDDD"/>
    <w:rsid w:val="FEDFD6A1"/>
    <w:rsid w:val="FF071879"/>
    <w:rsid w:val="FF391801"/>
    <w:rsid w:val="FFD7693B"/>
    <w:rsid w:val="FFDFD7AA"/>
    <w:rsid w:val="FFFA6695"/>
    <w:rsid w:val="FFFE3B71"/>
    <w:rsid w:val="FFFE9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before="50" w:beforeLines="50" w:after="50" w:afterLines="50"/>
      <w:outlineLvl w:val="2"/>
    </w:pPr>
    <w:rPr>
      <w:rFonts w:eastAsia="方正仿宋简体"/>
      <w:bCs/>
      <w:sz w:val="32"/>
      <w:szCs w:val="32"/>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rPr>
      <w:rFonts w:ascii="Times New Roman" w:hAnsi="Times New Roman" w:eastAsia="宋体" w:cs="Times New Roman"/>
      <w:szCs w:val="24"/>
    </w:rPr>
  </w:style>
  <w:style w:type="paragraph" w:styleId="4">
    <w:name w:val="Balloon Text"/>
    <w:basedOn w:val="1"/>
    <w:link w:val="13"/>
    <w:semiHidden/>
    <w:unhideWhenUsed/>
    <w:uiPriority w:val="99"/>
    <w:rPr>
      <w:sz w:val="18"/>
      <w:szCs w:val="18"/>
    </w:rPr>
  </w:style>
  <w:style w:type="paragraph" w:styleId="5">
    <w:name w:val="Subtitle"/>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paragraph" w:styleId="6">
    <w:name w:val="Normal (Web)"/>
    <w:basedOn w:val="1"/>
    <w:unhideWhenUsed/>
    <w:qFormat/>
    <w:uiPriority w:val="99"/>
    <w:pPr>
      <w:spacing w:beforeAutospacing="1" w:afterAutospacing="1"/>
      <w:jc w:val="left"/>
    </w:pPr>
    <w:rPr>
      <w:kern w:val="0"/>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unhideWhenUsed/>
    <w:qFormat/>
    <w:uiPriority w:val="99"/>
    <w:rPr>
      <w:sz w:val="21"/>
      <w:szCs w:val="21"/>
    </w:rPr>
  </w:style>
  <w:style w:type="paragraph" w:customStyle="1" w:styleId="11">
    <w:name w:val="列表段落1"/>
    <w:basedOn w:val="1"/>
    <w:qFormat/>
    <w:uiPriority w:val="34"/>
    <w:pPr>
      <w:ind w:firstLine="420" w:firstLineChars="200"/>
    </w:pPr>
    <w:rPr>
      <w:rFonts w:ascii="Times New Roman" w:hAnsi="Times New Roman" w:eastAsia="宋体" w:cs="Times New Roman"/>
      <w:szCs w:val="24"/>
    </w:rPr>
  </w:style>
  <w:style w:type="paragraph" w:customStyle="1" w:styleId="12">
    <w:name w:val="列表段落11"/>
    <w:basedOn w:val="1"/>
    <w:qFormat/>
    <w:uiPriority w:val="99"/>
    <w:pPr>
      <w:ind w:firstLine="420" w:firstLineChars="200"/>
    </w:pPr>
  </w:style>
  <w:style w:type="character" w:customStyle="1" w:styleId="13">
    <w:name w:val="批注框文本 字符"/>
    <w:basedOn w:val="9"/>
    <w:link w:val="4"/>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1189</Words>
  <Characters>6780</Characters>
  <Lines>56</Lines>
  <Paragraphs>15</Paragraphs>
  <TotalTime>62</TotalTime>
  <ScaleCrop>false</ScaleCrop>
  <LinksUpToDate>false</LinksUpToDate>
  <CharactersWithSpaces>7954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2021-04-26T16:33:00Z</dcterms:created>
  <dc:creator>Kll</dc:creator>
  <cp:lastModifiedBy>767355642</cp:lastModifiedBy>
  <dcterms:modified xsi:type="dcterms:W3CDTF">2022-03-14T03:00:41Z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A41E57585C294EC48D23315303102A5F</vt:lpwstr>
  </property>
</Properties>
</file>